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3" w:rsidRDefault="00334B18">
      <w:pPr>
        <w:rPr>
          <w:rFonts w:ascii="Calibri" w:eastAsia="Calibri" w:hAnsi="Calibri" w:cs="Calibri"/>
        </w:rPr>
      </w:pPr>
      <w:r>
        <w:object w:dxaOrig="8707" w:dyaOrig="2115">
          <v:rect id="rectole0000000000" o:spid="_x0000_i1025" style="width:435pt;height:105.75pt" o:ole="" o:preferrelative="t" stroked="f">
            <v:imagedata r:id="rId4" o:title=""/>
          </v:rect>
          <o:OLEObject Type="Embed" ProgID="StaticMetafile" ShapeID="rectole0000000000" DrawAspect="Content" ObjectID="_1529218720" r:id="rId5"/>
        </w:object>
      </w:r>
    </w:p>
    <w:p w:rsidR="009F1713" w:rsidRDefault="009F1713">
      <w:pPr>
        <w:rPr>
          <w:rFonts w:ascii="Calibri" w:eastAsia="Calibri" w:hAnsi="Calibri" w:cs="Calibri"/>
          <w:sz w:val="28"/>
        </w:rPr>
      </w:pPr>
    </w:p>
    <w:p w:rsidR="009F1713" w:rsidRDefault="00334B1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REGULAMIN TURNIEJU SIATKÓWKI PLAŻOWEJ „ECO SILESIA CUP 2016”</w:t>
      </w:r>
    </w:p>
    <w:p w:rsidR="009F1713" w:rsidRDefault="009F1713">
      <w:pPr>
        <w:rPr>
          <w:rFonts w:ascii="Calibri" w:eastAsia="Calibri" w:hAnsi="Calibri" w:cs="Calibri"/>
        </w:rPr>
      </w:pP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Organizatorami turnieju rozgrywanego w ramach „ECO SILESIA CUP 2016” jest Miejski Ośrodek Sportu i Rekreacji w Opolu ul. Barlickiego 13, 45-083 oraz Energetyka Cieplna Opolszczyzny S.A. z siedzibą w Opolu ul. Harcerska 15.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Celem turnieju jest popularyzacja plażowej piłki siatkowej, sportu i aktywnego sposobu spędzania wolnego czasu wśród dzieci i młodzieży.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Turniej zostanie rozegrany w następujących terminach i miejscach: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Faza Eliminacyjna i finał będą rozgrywane na basenie letnim „Błękitna Fala” przy Placu Róż w Opolu w terminach: </w:t>
      </w:r>
      <w:r>
        <w:rPr>
          <w:rFonts w:ascii="Calibri" w:eastAsia="Calibri" w:hAnsi="Calibri" w:cs="Calibri"/>
        </w:rPr>
        <w:br/>
        <w:t xml:space="preserve">26.06.2016 – godz. 10:00 </w:t>
      </w:r>
      <w:r>
        <w:rPr>
          <w:rFonts w:ascii="Calibri" w:eastAsia="Calibri" w:hAnsi="Calibri" w:cs="Calibri"/>
        </w:rPr>
        <w:br/>
        <w:t>09.07.2016 – godz. 10:00</w:t>
      </w:r>
      <w:r>
        <w:rPr>
          <w:rFonts w:ascii="Calibri" w:eastAsia="Calibri" w:hAnsi="Calibri" w:cs="Calibri"/>
        </w:rPr>
        <w:br/>
        <w:t>30.07.2016 – godz. 10:00</w:t>
      </w:r>
      <w:r>
        <w:rPr>
          <w:rFonts w:ascii="Calibri" w:eastAsia="Calibri" w:hAnsi="Calibri" w:cs="Calibri"/>
        </w:rPr>
        <w:br/>
        <w:t>20.08.2016 – godz. 10:00</w:t>
      </w:r>
      <w:r>
        <w:rPr>
          <w:rFonts w:ascii="Calibri" w:eastAsia="Calibri" w:hAnsi="Calibri" w:cs="Calibri"/>
        </w:rPr>
        <w:br/>
        <w:t>27.08.2016 – godz. 10:00 – FINAŁ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Zgłoszenia do udziału w turnieju przyjmowane będą każdorazowo, bezpośrednio przed turniejem od godz. 9.30 do godz. 10.00. O godz. 10.00 nastąpi losowanie par turniejowych.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Zawodnicy i zawodniczki startują na własną odpowiedzialność. Zawodnicy i zawodniczki nie mogą mieć przeciwwskazań lekarskich do udziału w rozgrywkach.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Warunkiem udziału w turnieju jest potwierdzenie własnoręcznym podpisem oświadczenia dot. warunków wzięcia udziału w turnieju oraz o zapoznaniu się z regulaminem.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Na etapie eliminacji warunkiem wzięcia udziału w turnieju jest wykupienie biletu wstępu na basen „Błękitna Fala”. W finale turnieju opłaty za uczestnictwo nie obowiązują.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Turniej zostanie rozegrany w dwóch kategoriach: męskiej i damskiej.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Warunkiem uczestnictwa w turnieju jest ukończenie 15 roku życia.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W turnieju mogą wziąć udział zespoły dwu osobowe tej samej płci.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Turniej rozgrywany będzie w oparciu o „Oficjalne przepisy gry w siatkówkę plażową 2013-2016” wydanymi przez PZPS zgodnie z międzynarodowymi regulacjami gry w siatkówkę plażową wydanymi przez FIVB.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12. System rozgrywek uzależniony jest od liczby zgłoszonych drużyn (brazylijski lub grupowy) . Decyzję o wyborze systemu rozgrywek dokonują przed każdym turniejem sędziowie i organizatorzy.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W przypadku dużej liczby uczestników przyjmuje się zasadę  rozgrywania meczu do 1 wygranego seta (do 21 lub 15 pkt.). W przypadku mniejszego zainteresowania turniejem mecze będą rozgrywane do 2 wygranych setów. Decyzja dotycząca systemu rozgrywek podejmowana jest przez sędziów i organizatorów.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We wszystkich turniejach zawodnicy zdobywać będą indywidualne punkty rankingowe wg. następującego klucza: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1 miejsce:              100 pkt;</w:t>
      </w:r>
      <w:r>
        <w:rPr>
          <w:rFonts w:ascii="Calibri" w:eastAsia="Calibri" w:hAnsi="Calibri" w:cs="Calibri"/>
        </w:rPr>
        <w:br/>
        <w:t>b) 2 miejsce:                90 pkt.</w:t>
      </w:r>
      <w:r>
        <w:rPr>
          <w:rFonts w:ascii="Calibri" w:eastAsia="Calibri" w:hAnsi="Calibri" w:cs="Calibri"/>
        </w:rPr>
        <w:br/>
        <w:t>c) 3 miejsce:                80 pkt;</w:t>
      </w:r>
      <w:r>
        <w:rPr>
          <w:rFonts w:ascii="Calibri" w:eastAsia="Calibri" w:hAnsi="Calibri" w:cs="Calibri"/>
        </w:rPr>
        <w:br/>
        <w:t>d) 4 miejsce:                70 pkt;</w:t>
      </w:r>
      <w:r>
        <w:rPr>
          <w:rFonts w:ascii="Calibri" w:eastAsia="Calibri" w:hAnsi="Calibri" w:cs="Calibri"/>
        </w:rPr>
        <w:br/>
        <w:t>e) Miejsca od 5-6:       60 pkt;</w:t>
      </w:r>
      <w:r>
        <w:rPr>
          <w:rFonts w:ascii="Calibri" w:eastAsia="Calibri" w:hAnsi="Calibri" w:cs="Calibri"/>
        </w:rPr>
        <w:br/>
        <w:t>f) Miejsca od 7-8:       50 pkt;</w:t>
      </w:r>
      <w:r>
        <w:rPr>
          <w:rFonts w:ascii="Calibri" w:eastAsia="Calibri" w:hAnsi="Calibri" w:cs="Calibri"/>
        </w:rPr>
        <w:br/>
        <w:t>g) Miejsca od 9-12:     40 pkt;</w:t>
      </w:r>
      <w:r>
        <w:rPr>
          <w:rFonts w:ascii="Calibri" w:eastAsia="Calibri" w:hAnsi="Calibri" w:cs="Calibri"/>
        </w:rPr>
        <w:br/>
        <w:t>h) Miejsca od 13-16 :  30 pkt;</w:t>
      </w:r>
      <w:r>
        <w:rPr>
          <w:rFonts w:ascii="Calibri" w:eastAsia="Calibri" w:hAnsi="Calibri" w:cs="Calibri"/>
        </w:rPr>
        <w:br/>
        <w:t>i) Miejsca od 17-24:     20 pkt;</w:t>
      </w:r>
      <w:r>
        <w:rPr>
          <w:rFonts w:ascii="Calibri" w:eastAsia="Calibri" w:hAnsi="Calibri" w:cs="Calibri"/>
        </w:rPr>
        <w:br/>
        <w:t>j) Miejsca od 25-40:   10 pkt;</w:t>
      </w:r>
      <w:r>
        <w:rPr>
          <w:rFonts w:ascii="Calibri" w:eastAsia="Calibri" w:hAnsi="Calibri" w:cs="Calibri"/>
        </w:rPr>
        <w:br/>
        <w:t>k) Miejsca od 41-….:     5 pkt;</w:t>
      </w:r>
    </w:p>
    <w:p w:rsidR="001035DF" w:rsidRDefault="00D743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Drugi turniej eliminacyjny (9</w:t>
      </w:r>
      <w:r w:rsidR="001035DF">
        <w:rPr>
          <w:rFonts w:ascii="Calibri" w:eastAsia="Calibri" w:hAnsi="Calibri" w:cs="Calibri"/>
        </w:rPr>
        <w:t xml:space="preserve">.07.2016) zostanie połączony z Grand Prix Opolszczyzny. Warunkiem udziału w tym turnieju jest posiadanie licencji zawodnika plażowego, informacja o kosztach i zasadach wykupu jednorazowej licencji w siedzibie OZPS. </w:t>
      </w:r>
      <w:bookmarkStart w:id="0" w:name="_GoBack"/>
      <w:bookmarkEnd w:id="0"/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7D411F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 W meczu finałowym wezmą udział: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W kategorii mężczyzn: zwycięskie pary  z każdego turnieju pod warunkiem uczestnictwa w co najmniej 2 turniejach eliminacyjnych każdego z zawodników tej pary) oraz kolejne pary zawodników z rankingu (razem 8 drużyn).</w:t>
      </w:r>
      <w:r>
        <w:rPr>
          <w:rFonts w:ascii="Calibri" w:eastAsia="Calibri" w:hAnsi="Calibri" w:cs="Calibri"/>
        </w:rPr>
        <w:br/>
        <w:t>b) W kategorii kobiet: 4 najlepsze pary według punktów rankingowych.</w:t>
      </w:r>
      <w:r>
        <w:rPr>
          <w:rFonts w:ascii="Calibri" w:eastAsia="Calibri" w:hAnsi="Calibri" w:cs="Calibri"/>
        </w:rPr>
        <w:br/>
        <w:t>c) Pary finałowe mogą stanowić zawodniczki/zawodnicy, które/ którzy posiadają indywidualne punkty rankingowe (decyduje suma punktów dwóch zawodników).</w:t>
      </w:r>
    </w:p>
    <w:p w:rsidR="009F1713" w:rsidRDefault="007D41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</w:t>
      </w:r>
      <w:r w:rsidR="00334B18">
        <w:rPr>
          <w:rFonts w:ascii="Calibri" w:eastAsia="Calibri" w:hAnsi="Calibri" w:cs="Calibri"/>
        </w:rPr>
        <w:t xml:space="preserve">. Organizator zapewnia: 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1 szt. Koszulki dla każdego uczestnika turnieju (wydawana przy pierwszej rejestracji);</w:t>
      </w:r>
      <w:r>
        <w:rPr>
          <w:rFonts w:ascii="Calibri" w:eastAsia="Calibri" w:hAnsi="Calibri" w:cs="Calibri"/>
        </w:rPr>
        <w:br/>
        <w:t>b) Dla zespołów zajmujących miejsca od 1-3  medale oraz nagrody rzeczowe;</w:t>
      </w:r>
      <w:r>
        <w:rPr>
          <w:rFonts w:ascii="Calibri" w:eastAsia="Calibri" w:hAnsi="Calibri" w:cs="Calibri"/>
        </w:rPr>
        <w:br/>
        <w:t>c) Obsługę sędziowską;</w:t>
      </w:r>
      <w:r>
        <w:rPr>
          <w:rFonts w:ascii="Calibri" w:eastAsia="Calibri" w:hAnsi="Calibri" w:cs="Calibri"/>
        </w:rPr>
        <w:br/>
        <w:t>d) Wodę dla uczestników.</w:t>
      </w:r>
    </w:p>
    <w:p w:rsidR="009F1713" w:rsidRDefault="007D41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 w:rsidR="00334B18">
        <w:rPr>
          <w:rFonts w:ascii="Calibri" w:eastAsia="Calibri" w:hAnsi="Calibri" w:cs="Calibri"/>
        </w:rPr>
        <w:t>. Organizatorzy rezerwują sobie prawo do zdyskwalifikowania zespołu w przypadku stwierdzenia wprowadzenia do gry zawodnika niezgłoszonego uprzednio na formularzu zgłoszeniowym lub w przypadku gdy zawodnicy drużyny swoją grą lub zachowaniem utrudniają przeprowadzenie zawodów</w:t>
      </w:r>
    </w:p>
    <w:p w:rsidR="009F1713" w:rsidRDefault="007D41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 w:rsidR="00334B18">
        <w:rPr>
          <w:rFonts w:ascii="Calibri" w:eastAsia="Calibri" w:hAnsi="Calibri" w:cs="Calibri"/>
        </w:rPr>
        <w:t>. Turniej odbywa się w oparciu o zasadę fair-</w:t>
      </w:r>
      <w:proofErr w:type="spellStart"/>
      <w:r w:rsidR="00334B18">
        <w:rPr>
          <w:rFonts w:ascii="Calibri" w:eastAsia="Calibri" w:hAnsi="Calibri" w:cs="Calibri"/>
        </w:rPr>
        <w:t>play</w:t>
      </w:r>
      <w:proofErr w:type="spellEnd"/>
      <w:r w:rsidR="00334B18">
        <w:rPr>
          <w:rFonts w:ascii="Calibri" w:eastAsia="Calibri" w:hAnsi="Calibri" w:cs="Calibri"/>
        </w:rPr>
        <w:t>.</w:t>
      </w:r>
    </w:p>
    <w:p w:rsidR="009F1713" w:rsidRDefault="007D41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334B18">
        <w:rPr>
          <w:rFonts w:ascii="Calibri" w:eastAsia="Calibri" w:hAnsi="Calibri" w:cs="Calibri"/>
        </w:rPr>
        <w:t>. Za rzeczy pozostawione bez opieki organizator nie ponosi odpowiedzialności.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r w:rsidR="007D411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Organizator zastrzega sobie prawo do ostatecznej interpretacji regulaminu oraz do ewentualnych zmian w regulaminie, a także do ewentualnego odwołania turnieju z przyczyn atmosferycznych, o czym uczestnicy zostaną poinformowani oficjalnym komunikatem.</w:t>
      </w:r>
    </w:p>
    <w:p w:rsidR="009F1713" w:rsidRDefault="00334B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7D411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 W sprawach spornych nie objętych niniejszym regulaminem-decyduje organizator i sędziowie.</w:t>
      </w:r>
      <w:r>
        <w:rPr>
          <w:rFonts w:ascii="Calibri" w:eastAsia="Calibri" w:hAnsi="Calibri" w:cs="Calibri"/>
        </w:rPr>
        <w:tab/>
      </w:r>
    </w:p>
    <w:sectPr w:rsidR="009F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3"/>
    <w:rsid w:val="001035DF"/>
    <w:rsid w:val="00334B18"/>
    <w:rsid w:val="007D411F"/>
    <w:rsid w:val="009F1713"/>
    <w:rsid w:val="00D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BDA5-8E90-473C-9BDB-721052B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m.kozłowska</cp:lastModifiedBy>
  <cp:revision>3</cp:revision>
  <dcterms:created xsi:type="dcterms:W3CDTF">2016-06-16T08:12:00Z</dcterms:created>
  <dcterms:modified xsi:type="dcterms:W3CDTF">2016-07-05T08:12:00Z</dcterms:modified>
</cp:coreProperties>
</file>