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92EC" w14:textId="0767136E" w:rsidR="0091049A" w:rsidRPr="004A1B79" w:rsidRDefault="0091049A" w:rsidP="0091049A">
      <w:pPr>
        <w:spacing w:after="0" w:line="280" w:lineRule="atLeast"/>
        <w:jc w:val="both"/>
        <w:rPr>
          <w:rFonts w:asciiTheme="minorHAnsi" w:hAnsiTheme="minorHAnsi" w:cs="Tahoma"/>
          <w:b/>
          <w:sz w:val="18"/>
          <w:szCs w:val="18"/>
        </w:rPr>
      </w:pPr>
      <w:r w:rsidRPr="004A1B79">
        <w:rPr>
          <w:rFonts w:asciiTheme="minorHAnsi" w:hAnsiTheme="minorHAnsi" w:cs="Tahoma"/>
          <w:b/>
          <w:sz w:val="18"/>
          <w:szCs w:val="18"/>
        </w:rPr>
        <w:t>Nr sprawy DZP</w:t>
      </w:r>
      <w:r w:rsidR="00167B16">
        <w:rPr>
          <w:rFonts w:asciiTheme="minorHAnsi" w:hAnsiTheme="minorHAnsi" w:cs="Tahoma"/>
          <w:b/>
          <w:sz w:val="18"/>
          <w:szCs w:val="18"/>
        </w:rPr>
        <w:t>.231.3.2020</w:t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  <w:t>Załącznik nr 1</w:t>
      </w:r>
      <w:r w:rsidR="00CD3944">
        <w:rPr>
          <w:rFonts w:asciiTheme="minorHAnsi" w:hAnsiTheme="minorHAnsi" w:cs="Tahoma"/>
          <w:b/>
          <w:sz w:val="18"/>
          <w:szCs w:val="18"/>
        </w:rPr>
        <w:t xml:space="preserve"> do SIWZ</w:t>
      </w:r>
    </w:p>
    <w:p w14:paraId="0A4E8D07" w14:textId="77777777" w:rsidR="0091049A" w:rsidRPr="004A1B79" w:rsidRDefault="0091049A" w:rsidP="0091049A">
      <w:pPr>
        <w:spacing w:after="0" w:line="280" w:lineRule="atLeast"/>
        <w:jc w:val="both"/>
        <w:rPr>
          <w:rFonts w:asciiTheme="minorHAnsi" w:hAnsiTheme="minorHAnsi" w:cs="Tahoma"/>
          <w:sz w:val="18"/>
          <w:szCs w:val="18"/>
        </w:rPr>
      </w:pPr>
    </w:p>
    <w:p w14:paraId="601EC37F" w14:textId="2B7B0304" w:rsidR="00004F27" w:rsidRDefault="003C2864" w:rsidP="00890FA1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4A1B79">
        <w:rPr>
          <w:rFonts w:asciiTheme="minorHAnsi" w:hAnsiTheme="minorHAnsi" w:cs="Calibri"/>
          <w:b/>
          <w:sz w:val="28"/>
          <w:szCs w:val="28"/>
        </w:rPr>
        <w:t>OPIS PRZEDMIOTU ZAMÓWIENIA</w:t>
      </w:r>
    </w:p>
    <w:p w14:paraId="331BABEC" w14:textId="2D2FEC0A" w:rsidR="0007472A" w:rsidRPr="0007472A" w:rsidRDefault="0007472A" w:rsidP="00890FA1">
      <w:pPr>
        <w:jc w:val="center"/>
        <w:rPr>
          <w:color w:val="FF0000"/>
          <w:sz w:val="20"/>
        </w:rPr>
      </w:pPr>
      <w:r w:rsidRPr="0007472A">
        <w:rPr>
          <w:rFonts w:asciiTheme="minorHAnsi" w:hAnsiTheme="minorHAnsi" w:cs="Calibri"/>
          <w:b/>
          <w:color w:val="FF0000"/>
          <w:sz w:val="24"/>
          <w:szCs w:val="28"/>
        </w:rPr>
        <w:t>(modyfikacja z dnia 05/06/2020 r.)</w:t>
      </w:r>
    </w:p>
    <w:p w14:paraId="46521AEB" w14:textId="77777777" w:rsidR="00923E2E" w:rsidRPr="004A1B79" w:rsidRDefault="00923E2E" w:rsidP="003F6B72">
      <w:pPr>
        <w:jc w:val="center"/>
        <w:rPr>
          <w:rFonts w:asciiTheme="minorHAnsi" w:hAnsiTheme="minorHAnsi" w:cs="Calibri"/>
          <w:sz w:val="28"/>
          <w:szCs w:val="28"/>
        </w:rPr>
      </w:pPr>
    </w:p>
    <w:p w14:paraId="56DF854F" w14:textId="5584294A" w:rsidR="00923E2E" w:rsidRPr="004A1B79" w:rsidRDefault="00923E2E" w:rsidP="00E87D8A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Doposażenie Wodna Nuta</w:t>
      </w:r>
    </w:p>
    <w:p w14:paraId="1570745A" w14:textId="13553C34" w:rsidR="003F6B72" w:rsidRPr="004A1B79" w:rsidRDefault="003F6B7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="00923E2E" w:rsidRPr="004A1B79">
        <w:rPr>
          <w:rFonts w:asciiTheme="minorHAnsi" w:hAnsiTheme="minorHAnsi" w:cs="Calibri"/>
          <w:sz w:val="28"/>
          <w:szCs w:val="28"/>
        </w:rPr>
        <w:t xml:space="preserve"> – 4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A04BE5" w:rsidRPr="004A1B79" w14:paraId="5C06438E" w14:textId="77777777" w:rsidTr="008565E1">
        <w:trPr>
          <w:trHeight w:val="284"/>
        </w:trPr>
        <w:tc>
          <w:tcPr>
            <w:tcW w:w="209" w:type="pct"/>
            <w:shd w:val="clear" w:color="auto" w:fill="D9D9D9"/>
          </w:tcPr>
          <w:p w14:paraId="5682CD85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313420D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4D9EBA7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732341D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A04BE5" w:rsidRPr="004A1B79" w14:paraId="0F5B4723" w14:textId="77777777" w:rsidTr="008565E1">
        <w:trPr>
          <w:trHeight w:val="284"/>
        </w:trPr>
        <w:tc>
          <w:tcPr>
            <w:tcW w:w="209" w:type="pct"/>
            <w:shd w:val="clear" w:color="auto" w:fill="D9D9D9"/>
          </w:tcPr>
          <w:p w14:paraId="775A84B6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6A22A0F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63469AC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3C6DEB9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761E0B45" w14:textId="77777777" w:rsidTr="00FC5FC2">
        <w:trPr>
          <w:trHeight w:val="530"/>
        </w:trPr>
        <w:tc>
          <w:tcPr>
            <w:tcW w:w="209" w:type="pct"/>
            <w:vAlign w:val="center"/>
          </w:tcPr>
          <w:p w14:paraId="564D4C4B" w14:textId="77777777" w:rsidR="00923E2E" w:rsidRPr="004A1B79" w:rsidRDefault="00923E2E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E74B9E7" w14:textId="08DB5622" w:rsidR="00923E2E" w:rsidRPr="004A1B79" w:rsidRDefault="00923E2E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F0CB8E6" w14:textId="77777777" w:rsidR="00923E2E" w:rsidRPr="004A1B79" w:rsidRDefault="00923E2E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FC5FC2" w:rsidRPr="004A1B79" w14:paraId="5A01AC6A" w14:textId="77777777" w:rsidTr="00FC5FC2">
        <w:trPr>
          <w:trHeight w:val="530"/>
        </w:trPr>
        <w:tc>
          <w:tcPr>
            <w:tcW w:w="209" w:type="pct"/>
            <w:vAlign w:val="center"/>
          </w:tcPr>
          <w:p w14:paraId="7092FA0E" w14:textId="77777777" w:rsidR="00FC5FC2" w:rsidRPr="004A1B79" w:rsidRDefault="00FC5FC2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8FD555" w14:textId="0D404D68" w:rsidR="00FC5FC2" w:rsidRPr="004A1B79" w:rsidRDefault="00FC5FC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82E79C0" w14:textId="77777777" w:rsidR="00FC5FC2" w:rsidRPr="004A1B79" w:rsidRDefault="00FC5FC2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A04BE5" w:rsidRPr="004A1B79" w14:paraId="608E7774" w14:textId="77777777" w:rsidTr="003C2864">
        <w:trPr>
          <w:trHeight w:val="530"/>
        </w:trPr>
        <w:tc>
          <w:tcPr>
            <w:tcW w:w="209" w:type="pct"/>
            <w:vAlign w:val="center"/>
          </w:tcPr>
          <w:p w14:paraId="3BC4BAB8" w14:textId="77777777" w:rsidR="00A04BE5" w:rsidRPr="004A1B79" w:rsidRDefault="00A04BE5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3BF6BF" w14:textId="162C5FCA" w:rsidR="00A04BE5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547879E5" w14:textId="77777777" w:rsidR="003F6B72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E93875" w14:textId="77777777" w:rsidR="00A04BE5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68759EF4" w14:textId="6E0A5C18" w:rsidR="003F6B72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0FF5B787" w14:textId="062DE4D0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7D0971E9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54898CEF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F086F7" w14:textId="3F63799C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CF03251" w14:textId="32F43894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157678EA" w14:textId="166FDFFA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2DF73F12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6EE534B7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243136" w14:textId="663D3C79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32FF7F04" w14:textId="07F41CEA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0980D1A4" w14:textId="51653718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443326D5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013B5BC0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3B8FCB" w14:textId="5645CFE3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14F6CF47" w14:textId="21C6AEE8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51083DAE" w14:textId="538E4B97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58CCBFD4" w14:textId="77777777" w:rsidR="004B7F7B" w:rsidRPr="004A1B79" w:rsidRDefault="004B7F7B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1E81C01" w14:textId="1F1A7C50" w:rsidR="00A04BE5" w:rsidRPr="004A1B79" w:rsidRDefault="00A04BE5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320AE87C" w14:textId="6785BB9B" w:rsidR="00923E2E" w:rsidRPr="004A1B79" w:rsidRDefault="00923E2E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A5B6E44" w14:textId="06B6A860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103C480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4D033D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2613A3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703F10E" w14:textId="342D9275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</w:t>
            </w:r>
            <w:r w:rsidR="0091049A"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minimalne </w:t>
            </w: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parametry techniczne </w:t>
            </w:r>
          </w:p>
        </w:tc>
        <w:tc>
          <w:tcPr>
            <w:tcW w:w="1994" w:type="pct"/>
            <w:shd w:val="clear" w:color="auto" w:fill="D9D9D9"/>
          </w:tcPr>
          <w:p w14:paraId="2D43771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627B37D0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73A427D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B99EB4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AE4D4C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7C4584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1C24F2A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D171447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9719E45" w14:textId="27CE7BCB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6D1729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C5D768A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C192438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8F434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214A07C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16C6CE4" w14:textId="77777777" w:rsidTr="003629D2">
        <w:trPr>
          <w:trHeight w:val="1470"/>
        </w:trPr>
        <w:tc>
          <w:tcPr>
            <w:tcW w:w="209" w:type="pct"/>
            <w:vAlign w:val="center"/>
          </w:tcPr>
          <w:p w14:paraId="7899362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BFE5A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64D98C2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Jeden procesor, minimum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ośmioordzeniowy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, osiągający w testach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11 657 punktów.  </w:t>
            </w:r>
          </w:p>
          <w:p w14:paraId="08E1E01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Zamawiający wymaga złożenia wraz z ofertą wyników w/w testów.</w:t>
            </w:r>
          </w:p>
          <w:p w14:paraId="5C5F009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A57A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3E4E6B0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ADC00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9A4B03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53C5F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4839A70C" w14:textId="5358605B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66CA52E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9EAA9C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01786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474DE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127F77D3" w14:textId="2FE4677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3F24981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C56874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A801CD2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FDE82E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765181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2FDD6AC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B24B19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E91461F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3C197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6AA983A1" w14:textId="77777777" w:rsidR="00923E2E" w:rsidRPr="004A1B79" w:rsidRDefault="00923E2E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042BA76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19C30F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1FF03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9BD1E0E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36EE3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415D291E" w14:textId="6861F8E0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2DFF30C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14C4F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F3E003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99E5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32FB362A" w14:textId="11959B02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6A59B2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CC6C2C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DD5B53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95C5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7EBD83B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772DE4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D85074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02B3CD7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C9B0D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0591EC72" w14:textId="33684DA1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4A2877B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1F1275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746B22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43ED05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58CC77E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37206C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718CC8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7E8DA4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0CBB6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707E045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D79074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19E500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D6BA83F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2231C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38DBB42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5F9AD3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86CC4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170843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8C245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5F5BF872" w14:textId="4376F247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6657267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DC98E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B5B85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96CCC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1DEB32A3" w14:textId="453970FF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63026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88CA85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85981A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D07E1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5816987" w14:textId="4734159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00BA5CF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07472A" w14:paraId="3C0BF1A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224E0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18014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25F6C34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06AD290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23E2E" w:rsidRPr="004A1B79" w14:paraId="5DD1CA9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41AE4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FC6C0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46C223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0EA768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7CB2C9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4551F5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0A0912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0AECFCE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40AFEAB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83990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8798D3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2B6F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2F5A4554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35226542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0393623B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482C2F53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62205E57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0ED00B9F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5E5A885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522D203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006AD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714878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F5FFD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576458DB" w14:textId="47B0D35C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14:paraId="3FB1B8A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FF4E8F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B279EE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A08162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2347ABC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0F955BF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FF244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C422E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7C999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F1D186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A3D625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D44C01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C4BF19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8053D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5E1C85F0" w14:textId="65A9396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074B42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DA55A6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189F3EC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5F55D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786BE5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5E4D7C4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322B0E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B8AEF0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BFF9FF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68A81C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1447D77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51F1BF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4EA37C3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69E82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01FB7EAE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28378545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75007A69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2E6516E4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772BEF55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6B898D28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16F92C5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70270CB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59C866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80FD7E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89A3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2B408F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66CB057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575E96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0DD332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FF29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47E0E855" w14:textId="280BFB1D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A3DF1E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B2B6FC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788275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5A891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054A8962" w14:textId="6EAD4114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7852D6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BCFE7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C6B26D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BCE26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2A45CE4D" w14:textId="07A6894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53082D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5E33E9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1DFE8C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F26C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3026BF2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5981068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AFE75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E4AB0D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82F2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7E90B99A" w14:textId="6E740E0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Nie większe niż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8,6(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) x 43,6(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) x 61(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112D37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88D6AD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D4A779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DB32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03F671B" w14:textId="6713BA79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Maksymalnie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14:paraId="1B6338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34F1EA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448C625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E665F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6FE182A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Basic NBD</w:t>
            </w:r>
          </w:p>
        </w:tc>
        <w:tc>
          <w:tcPr>
            <w:tcW w:w="1994" w:type="pct"/>
            <w:vAlign w:val="center"/>
          </w:tcPr>
          <w:p w14:paraId="395D172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7BBAE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D577F1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B3D62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7E2B3124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5A091AE7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2A59EE41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57160163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024021A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715728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107B0BFE" w14:textId="77777777" w:rsidR="00923E2E" w:rsidRPr="004A1B79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3B7B1DB3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57018C8" w14:textId="73310AE0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364E1769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D018D5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F971D5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34C6B72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5C29EAD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3D9CA0C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CE4E95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4D89269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3759DE3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236DBD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F3FB3B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CD175EC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AA5A0F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F1D39D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1D00DF3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DEFE9A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DA227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D69759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E2C6AC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5B3E7B1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CC1E8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7EBD22B2" w14:textId="1AED9A73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38E9033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B52D22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0A5246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0347C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34E5A3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68B538D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6974CE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55A6B3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E8C3C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07AC27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726F658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852EC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6E17C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940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0870A04B" w14:textId="284AFAF5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63C2195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DCC4C2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034D48F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5CB1E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6C5F2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18FB5A8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749FEF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192319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86056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308A81E2" w14:textId="5F8A3FED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4CA594C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0E960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CC7D36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06DA2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76ED11E4" w14:textId="6837EB54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7FD4495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E621D0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09D6087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8D15C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0F893B0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1EA9425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B75F1B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007C31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A95E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328E1633" w14:textId="444BDF17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0FF66B1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9ED340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6C60BEF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C4BAC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643D1304" w14:textId="46422AF5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160F744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CCF1EE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F258D2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B464D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43151FF8" w14:textId="77777777" w:rsidR="00923E2E" w:rsidRPr="004A1B79" w:rsidRDefault="00923E2E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1C7850F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4EC73F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A88E71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E05170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8A11C4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57C629BA" w14:textId="77777777" w:rsidR="00923E2E" w:rsidRPr="004A1B79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683BBA48" w14:textId="77777777" w:rsidR="00923E2E" w:rsidRPr="004A1B79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566643B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2C4051A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9B0E94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15D6B0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D9F1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1D0F09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64FDDA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A1ED42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2F126C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86A455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2FF2DD4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1320530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FF163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BBE432B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D23C8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60D9389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085D577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0B42F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A765AE2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89907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0D7791C1" w14:textId="77777777" w:rsidR="00923E2E" w:rsidRPr="004A1B79" w:rsidRDefault="00923E2E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3F1F43E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2D7C9D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8C036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B805B07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631002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60E06FA6" w14:textId="77777777" w:rsidR="00923E2E" w:rsidRPr="004A1B79" w:rsidRDefault="00923E2E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1D28211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2789B3B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81159F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04BB43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90B50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537ED15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433309F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9E8BB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F8BAB05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2CCE3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DF0B1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25D791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FF2D8C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0614254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3A64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6140000A" w14:textId="18C8993D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6F4E753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F06CE3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2732D6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A26DF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5D62500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FA459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BD0EBA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21C8E1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2442D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4426246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- 3-letnia gwarancja na elektronikę UPS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- 2-letnia gwarancja na akumulatory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064F508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3EF2C30" w14:textId="2CAFD3A7" w:rsidR="00923E2E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6821A177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 w:rsidRPr="009E58B8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09902C4C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D3C500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DD7422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610FCAE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54BA490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7375B16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7B000D2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C05EEE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AAA19DD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AAEEAE3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C412B64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52372F8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FE509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6656E3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62B830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B2A49C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05D6F2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B7ECBF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9CA35C3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1840E8E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D3382C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0C2C706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1FE1A3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3E855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2F8E1BB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D19649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D7D647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83EEF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16743DE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3.3 GHz</w:t>
            </w:r>
          </w:p>
        </w:tc>
        <w:tc>
          <w:tcPr>
            <w:tcW w:w="1994" w:type="pct"/>
            <w:vAlign w:val="center"/>
          </w:tcPr>
          <w:p w14:paraId="0476655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FA950E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2359780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01F9B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0FD6CB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8 GB</w:t>
            </w:r>
          </w:p>
        </w:tc>
        <w:tc>
          <w:tcPr>
            <w:tcW w:w="1994" w:type="pct"/>
            <w:vAlign w:val="center"/>
          </w:tcPr>
          <w:p w14:paraId="3E4DF47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ACB8BB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D92750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6A1759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5B2859E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16 GB</w:t>
            </w:r>
          </w:p>
        </w:tc>
        <w:tc>
          <w:tcPr>
            <w:tcW w:w="1994" w:type="pct"/>
            <w:vAlign w:val="center"/>
          </w:tcPr>
          <w:p w14:paraId="360EA48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F11B43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DBAD04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D6136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09B44DA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6514190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8C368E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53C1139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6DB71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381598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F916B0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B81901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B9CF1D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EF773B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6200C6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16879C3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F07E96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81006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3F9E8B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6561277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2400 MHz</w:t>
            </w:r>
          </w:p>
        </w:tc>
        <w:tc>
          <w:tcPr>
            <w:tcW w:w="1994" w:type="pct"/>
            <w:vAlign w:val="center"/>
          </w:tcPr>
          <w:p w14:paraId="5B3303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A568C7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D90ECCD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D9680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1E78188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0051B9E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971A9F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5589DF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3B197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7EFE900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256 GB</w:t>
            </w:r>
          </w:p>
        </w:tc>
        <w:tc>
          <w:tcPr>
            <w:tcW w:w="1994" w:type="pct"/>
            <w:vAlign w:val="center"/>
          </w:tcPr>
          <w:p w14:paraId="06E7E61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F1B952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8930EE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CAF6C0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20D0975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7D4AF16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876592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035842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01CCD7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2C028E7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7920555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0DCA6F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F46D45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B4D80D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6753E95B" w14:textId="77777777" w:rsidR="00B524A1" w:rsidRPr="004A1B79" w:rsidRDefault="00B524A1" w:rsidP="009E58B8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192C25A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4DACFFC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A4EA39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BFF3F3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A2995E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28695BC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6CF1FB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25020E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5E6542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386C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FB0441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7830C7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E97C6F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70A32C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4ACA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794273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54F4F0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E7300B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FB7C7A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872D25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7FC45CC" w14:textId="77777777" w:rsidR="00B524A1" w:rsidRPr="004A1B79" w:rsidRDefault="00B524A1" w:rsidP="009E58B8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140E760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9D3D3D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45F8248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EFB1B1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280B02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2DF20A94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398C9DC4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628D456A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60ACCBD9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6015239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260336F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5D2832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F15EFF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7A4324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012962DA" w14:textId="77777777" w:rsidR="00B524A1" w:rsidRPr="004A1B79" w:rsidRDefault="00B524A1" w:rsidP="009E58B8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2BC1FA3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4BAA0D7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CE0896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7FD475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AA6402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76F7DB7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DAACF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9ED96B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D05187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88E02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790C1E3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60F0335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7DDA2F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ABB1690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65D5B5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268702D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293.1 mm</w:t>
            </w:r>
          </w:p>
        </w:tc>
        <w:tc>
          <w:tcPr>
            <w:tcW w:w="1994" w:type="pct"/>
            <w:vAlign w:val="center"/>
          </w:tcPr>
          <w:p w14:paraId="24839AF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3529E3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C0D8E2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D4D2E1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24ED257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92.6 mm</w:t>
            </w:r>
          </w:p>
        </w:tc>
        <w:tc>
          <w:tcPr>
            <w:tcW w:w="1994" w:type="pct"/>
            <w:vAlign w:val="center"/>
          </w:tcPr>
          <w:p w14:paraId="38C2C6D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4BFD20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38D613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D7CA7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5E7EC2E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314.5 mm</w:t>
            </w:r>
          </w:p>
        </w:tc>
        <w:tc>
          <w:tcPr>
            <w:tcW w:w="1994" w:type="pct"/>
            <w:vAlign w:val="center"/>
          </w:tcPr>
          <w:p w14:paraId="400898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AC39B1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DE9DD77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FE206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5D21634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4.4 kg</w:t>
            </w:r>
          </w:p>
        </w:tc>
        <w:tc>
          <w:tcPr>
            <w:tcW w:w="1994" w:type="pct"/>
            <w:vAlign w:val="center"/>
          </w:tcPr>
          <w:p w14:paraId="64E971E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D08A09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D21719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71046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671BFE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54DB52E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57757B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F069D6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D211C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5500B517" w14:textId="77777777" w:rsidR="00B524A1" w:rsidRPr="004A1B79" w:rsidRDefault="00B524A1" w:rsidP="009E58B8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17301D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2BDE2D2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47E718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E6D98F8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923B7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4E00D245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108F932F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6F0E3E0D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106F599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1ACD63E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062A224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1D6355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CA0B2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1F1A8CE5" w14:textId="77777777" w:rsidR="00B524A1" w:rsidRPr="009E58B8" w:rsidRDefault="00B524A1" w:rsidP="009E58B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58B8">
              <w:rPr>
                <w:rFonts w:asciiTheme="minorHAnsi" w:hAnsiTheme="minorHAnsi" w:cstheme="minorHAnsi"/>
                <w:sz w:val="18"/>
                <w:szCs w:val="18"/>
              </w:rPr>
              <w:t>lata NBD</w:t>
            </w:r>
          </w:p>
        </w:tc>
        <w:tc>
          <w:tcPr>
            <w:tcW w:w="1994" w:type="pct"/>
            <w:vAlign w:val="center"/>
          </w:tcPr>
          <w:p w14:paraId="589BE9B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12F33EE9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8C11FA1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1.9.  </w:t>
      </w:r>
      <w:r w:rsidRPr="009E58B8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12CB7B52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43E712B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2C4FAC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9D55C0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938CADD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51C83ADE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2346B62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AC6ED4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C8A9BD4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1C8913C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3D6812C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987295F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4AE9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1E79C6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2AC8EF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CA543B1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22D0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1AA05C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F65631B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0F5743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79588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3146CD9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044A3F2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726503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F97D58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E78A4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73B00D98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21.5"</w:t>
            </w:r>
          </w:p>
        </w:tc>
        <w:tc>
          <w:tcPr>
            <w:tcW w:w="2021" w:type="pct"/>
            <w:gridSpan w:val="2"/>
            <w:vAlign w:val="center"/>
          </w:tcPr>
          <w:p w14:paraId="4406779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DBF037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E12E7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BF8FA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1FF7A58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7A96296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769147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3F5157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C4669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343EAEF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63CBAAE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27A961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5433FA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FED870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06626C45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08E03A4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F6C2A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99B8F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58D31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7BA5DAA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24C27B0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A3A143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C95D42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AF906C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1E85F0FD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268.11 mm</w:t>
            </w:r>
          </w:p>
        </w:tc>
        <w:tc>
          <w:tcPr>
            <w:tcW w:w="2021" w:type="pct"/>
            <w:gridSpan w:val="2"/>
            <w:vAlign w:val="center"/>
          </w:tcPr>
          <w:p w14:paraId="137AD49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9E895B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1269C1B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3FAA0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126994F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476.64 mm</w:t>
            </w:r>
          </w:p>
        </w:tc>
        <w:tc>
          <w:tcPr>
            <w:tcW w:w="2021" w:type="pct"/>
            <w:gridSpan w:val="2"/>
            <w:vAlign w:val="center"/>
          </w:tcPr>
          <w:p w14:paraId="7783E4A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B30017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AC56C3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D5842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643B7D8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0.248 mm</w:t>
            </w:r>
          </w:p>
        </w:tc>
        <w:tc>
          <w:tcPr>
            <w:tcW w:w="2021" w:type="pct"/>
            <w:gridSpan w:val="2"/>
            <w:vAlign w:val="center"/>
          </w:tcPr>
          <w:p w14:paraId="594C323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90466D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BB5DC2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CB59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1624FB6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23CC8B3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DB8E531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8E9F4A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5AE36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73D316F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 ms</w:t>
            </w:r>
          </w:p>
        </w:tc>
        <w:tc>
          <w:tcPr>
            <w:tcW w:w="2021" w:type="pct"/>
            <w:gridSpan w:val="2"/>
            <w:vAlign w:val="center"/>
          </w:tcPr>
          <w:p w14:paraId="0424400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709153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93D7FCA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75C2CF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7634FB1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250 cd/m²</w:t>
            </w:r>
          </w:p>
        </w:tc>
        <w:tc>
          <w:tcPr>
            <w:tcW w:w="2021" w:type="pct"/>
            <w:gridSpan w:val="2"/>
            <w:vAlign w:val="center"/>
          </w:tcPr>
          <w:p w14:paraId="699227A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518D69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27F415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F9503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2587F42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1 000:1</w:t>
            </w:r>
          </w:p>
        </w:tc>
        <w:tc>
          <w:tcPr>
            <w:tcW w:w="2021" w:type="pct"/>
            <w:gridSpan w:val="2"/>
            <w:vAlign w:val="center"/>
          </w:tcPr>
          <w:p w14:paraId="6BAE344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ED81CD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4ED6BA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3477E6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78C8C06E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12 000 000:1</w:t>
            </w:r>
          </w:p>
        </w:tc>
        <w:tc>
          <w:tcPr>
            <w:tcW w:w="2021" w:type="pct"/>
            <w:gridSpan w:val="2"/>
            <w:vAlign w:val="center"/>
          </w:tcPr>
          <w:p w14:paraId="488B30B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85B69B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3D8425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751D2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79ED3BEF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30 kHz</w:t>
            </w:r>
          </w:p>
        </w:tc>
        <w:tc>
          <w:tcPr>
            <w:tcW w:w="2021" w:type="pct"/>
            <w:gridSpan w:val="2"/>
            <w:vAlign w:val="center"/>
          </w:tcPr>
          <w:p w14:paraId="1D2131F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4E41EC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DBB19CC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DD9778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1ACA8C3F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80 kHz</w:t>
            </w:r>
          </w:p>
        </w:tc>
        <w:tc>
          <w:tcPr>
            <w:tcW w:w="2021" w:type="pct"/>
            <w:gridSpan w:val="2"/>
            <w:vAlign w:val="center"/>
          </w:tcPr>
          <w:p w14:paraId="6773147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C63CAB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E7E599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3FDBC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3CDE7C84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55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E5BA20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0FF82B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B64EF6C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4208B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0255C99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75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022C58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8FA2716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5466E5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03BA8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1C169180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170 °</w:t>
            </w:r>
          </w:p>
        </w:tc>
        <w:tc>
          <w:tcPr>
            <w:tcW w:w="2021" w:type="pct"/>
            <w:gridSpan w:val="2"/>
            <w:vAlign w:val="center"/>
          </w:tcPr>
          <w:p w14:paraId="28D89C8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B1FA9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FBA3F5F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71E0B2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169FE49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160 °</w:t>
            </w:r>
          </w:p>
        </w:tc>
        <w:tc>
          <w:tcPr>
            <w:tcW w:w="2021" w:type="pct"/>
            <w:gridSpan w:val="2"/>
            <w:vAlign w:val="center"/>
          </w:tcPr>
          <w:p w14:paraId="0F11388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EF029E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0E850FF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78191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196626CC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16,7 mln</w:t>
            </w:r>
          </w:p>
        </w:tc>
        <w:tc>
          <w:tcPr>
            <w:tcW w:w="2021" w:type="pct"/>
            <w:gridSpan w:val="2"/>
            <w:vAlign w:val="center"/>
          </w:tcPr>
          <w:p w14:paraId="7EEB2B7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6D6D9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E849ED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0CE9E1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1936EC2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200CEE3B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2B1C1A89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7032D016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6865BF6B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7EE30B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B1163FD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35B49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385E7407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A96029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B5C6A6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7D0093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FD6A6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2EE8B855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30F45B76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29659BC1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3A150571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537EA115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3BF6851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0B101B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6A708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6B714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45E4F41A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7B755E5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404C6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19C196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8786A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564535F1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15 W</w:t>
            </w:r>
          </w:p>
        </w:tc>
        <w:tc>
          <w:tcPr>
            <w:tcW w:w="2021" w:type="pct"/>
            <w:gridSpan w:val="2"/>
            <w:vAlign w:val="center"/>
          </w:tcPr>
          <w:p w14:paraId="3833473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4A5689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7BF8DB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AD7DB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5CBC2766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940590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00A2B0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8AA686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73577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3FEE2360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539 mm</w:t>
            </w:r>
          </w:p>
        </w:tc>
        <w:tc>
          <w:tcPr>
            <w:tcW w:w="2021" w:type="pct"/>
            <w:gridSpan w:val="2"/>
            <w:vAlign w:val="center"/>
          </w:tcPr>
          <w:p w14:paraId="2DD002D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B99245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121907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FB03F2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6772D8A3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511.5 mm</w:t>
            </w:r>
          </w:p>
        </w:tc>
        <w:tc>
          <w:tcPr>
            <w:tcW w:w="2021" w:type="pct"/>
            <w:gridSpan w:val="2"/>
            <w:vAlign w:val="center"/>
          </w:tcPr>
          <w:p w14:paraId="3BEDC48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476DBE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D1316E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61C5A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51E95510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220.5 mm</w:t>
            </w:r>
          </w:p>
        </w:tc>
        <w:tc>
          <w:tcPr>
            <w:tcW w:w="2021" w:type="pct"/>
            <w:gridSpan w:val="2"/>
            <w:vAlign w:val="center"/>
          </w:tcPr>
          <w:p w14:paraId="7F71312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640B94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EDE7B1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25033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4EF910FF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5.6 kg</w:t>
            </w:r>
          </w:p>
        </w:tc>
        <w:tc>
          <w:tcPr>
            <w:tcW w:w="2021" w:type="pct"/>
            <w:gridSpan w:val="2"/>
            <w:vAlign w:val="center"/>
          </w:tcPr>
          <w:p w14:paraId="440DF36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C108500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705781F6" w14:textId="77777777" w:rsidR="00B524A1" w:rsidRDefault="00B524A1" w:rsidP="00923E2E">
      <w:pPr>
        <w:rPr>
          <w:rFonts w:asciiTheme="minorHAnsi" w:hAnsiTheme="minorHAnsi" w:cs="Calibri"/>
          <w:sz w:val="28"/>
          <w:szCs w:val="28"/>
        </w:rPr>
      </w:pPr>
    </w:p>
    <w:p w14:paraId="612D94BC" w14:textId="77777777" w:rsidR="00B524A1" w:rsidRPr="004A1B79" w:rsidRDefault="00B524A1" w:rsidP="00923E2E">
      <w:pPr>
        <w:rPr>
          <w:rFonts w:asciiTheme="minorHAnsi" w:hAnsiTheme="minorHAnsi" w:cs="Calibri"/>
          <w:sz w:val="28"/>
          <w:szCs w:val="28"/>
        </w:rPr>
      </w:pPr>
    </w:p>
    <w:p w14:paraId="70BDA53A" w14:textId="17302142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Licencja </w:t>
      </w:r>
      <w:r w:rsidR="001A2586">
        <w:rPr>
          <w:rFonts w:asciiTheme="minorHAnsi" w:hAnsiTheme="minorHAnsi" w:cs="Calibri"/>
          <w:sz w:val="28"/>
          <w:szCs w:val="28"/>
        </w:rPr>
        <w:t xml:space="preserve">systemu </w:t>
      </w:r>
      <w:r w:rsidRPr="004A1B79">
        <w:rPr>
          <w:rFonts w:asciiTheme="minorHAnsi" w:hAnsiTheme="minorHAnsi" w:cs="Calibri"/>
          <w:sz w:val="28"/>
          <w:szCs w:val="28"/>
        </w:rPr>
        <w:t>sprzedaż</w:t>
      </w:r>
      <w:r w:rsidR="001A2586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1A2586">
        <w:rPr>
          <w:rFonts w:asciiTheme="minorHAnsi" w:hAnsiTheme="minorHAnsi" w:cs="Calibri"/>
          <w:sz w:val="28"/>
          <w:szCs w:val="28"/>
        </w:rPr>
        <w:t>ej</w:t>
      </w:r>
      <w:r w:rsidRPr="004A1B79">
        <w:rPr>
          <w:rFonts w:asciiTheme="minorHAnsi" w:hAnsiTheme="minorHAnsi" w:cs="Calibri"/>
          <w:sz w:val="28"/>
          <w:szCs w:val="28"/>
        </w:rPr>
        <w:t xml:space="preserve">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923E2E" w:rsidRPr="004A1B79" w14:paraId="2A379D1A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943C11A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753C33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3373B98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9A0D5D1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5D17076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3292B0C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093D2C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20AD187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7414CD5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04BA411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78502F7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CFAF2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4E8004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8A1E627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10E1F154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F3CC2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1EAD2B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5FAFA7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6077128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8D09A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45E09B4A" w14:textId="2D56449A" w:rsidR="00923E2E" w:rsidRDefault="00923E2E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5BCD5386" w14:textId="77777777" w:rsidR="003254E4" w:rsidRDefault="003254E4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1A2586">
              <w:rPr>
                <w:rFonts w:asciiTheme="minorHAnsi" w:hAnsiTheme="minorHAnsi" w:cstheme="minorHAnsi"/>
                <w:sz w:val="18"/>
                <w:szCs w:val="18"/>
              </w:rPr>
              <w:t xml:space="preserve">obsługiwane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1A326200" w14:textId="77777777" w:rsidR="003A107B" w:rsidRDefault="003A107B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6A5CC13D" w14:textId="34A15C52" w:rsidR="007832AD" w:rsidRDefault="007832AD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7B714B08" w14:textId="77777777" w:rsidR="007832AD" w:rsidRDefault="007832AD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736AFB56" w14:textId="77777777" w:rsidR="007832AD" w:rsidRDefault="007832AD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3BB780AA" w14:textId="6F2BC41E" w:rsidR="007832AD" w:rsidRPr="00890FA1" w:rsidRDefault="00004F27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09CFDA6B" w14:textId="513FA51A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4A44E6F1" w14:textId="77777777" w:rsidR="00923E2E" w:rsidRPr="004A1B79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6B0A5815" w14:textId="77777777" w:rsidR="00923E2E" w:rsidRPr="004A1B79" w:rsidRDefault="00923E2E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17E8503F" w14:textId="27922FFC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923E2E" w:rsidRPr="004A1B79" w14:paraId="22AAC428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581CD8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FB744EF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04DC4CF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2820FF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1DC6FD93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C33F51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04D726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762AC277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1734265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7DD0C0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5FAC4EB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616761" w14:textId="7CFB913A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Toc22549568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- Uruchomienie </w:t>
            </w:r>
            <w:bookmarkEnd w:id="0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2061" w:type="pct"/>
            <w:vAlign w:val="center"/>
          </w:tcPr>
          <w:p w14:paraId="23C7BF65" w14:textId="796C28E3" w:rsidR="00923E2E" w:rsidRPr="004A1B79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</w:t>
            </w:r>
            <w:bookmarkStart w:id="1" w:name="__DdeLink__3570_200681917211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w obrębie danego obiektu </w:t>
            </w:r>
            <w:bookmarkEnd w:id="1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41064049" w14:textId="50C33E5A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923E2E" w:rsidRPr="004A1B79" w14:paraId="37EBDC3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6227A3F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3B8B4B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Toc22549569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  <w:bookmarkEnd w:id="2"/>
          </w:p>
        </w:tc>
        <w:tc>
          <w:tcPr>
            <w:tcW w:w="2061" w:type="pct"/>
            <w:vAlign w:val="center"/>
          </w:tcPr>
          <w:p w14:paraId="62E6B6E4" w14:textId="77777777" w:rsidR="00923E2E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6FF933DB" w14:textId="48034582" w:rsidR="003254E4" w:rsidRPr="004A1B79" w:rsidRDefault="003254E4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464749ED" w14:textId="6D3BEBE4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923E2E" w:rsidRPr="004A1B79" w14:paraId="06D8318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E6B2E7F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0E3B12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5A0FF81D" w14:textId="2601C48A" w:rsidR="00923E2E" w:rsidRPr="004A1B79" w:rsidRDefault="00923E2E" w:rsidP="00923E2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31AE4D4C" w14:textId="2ED58AEE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3934B27" w14:textId="77777777" w:rsidR="00923E2E" w:rsidRPr="004A1B79" w:rsidRDefault="00923E2E" w:rsidP="00923E2E">
      <w:pPr>
        <w:pStyle w:val="Akapitzlist"/>
        <w:ind w:left="792"/>
        <w:rPr>
          <w:rFonts w:asciiTheme="minorHAnsi" w:hAnsiTheme="minorHAnsi" w:cs="Calibri"/>
          <w:sz w:val="28"/>
          <w:szCs w:val="28"/>
        </w:rPr>
      </w:pPr>
    </w:p>
    <w:p w14:paraId="573A9E25" w14:textId="093481D2" w:rsidR="00266ED6" w:rsidRPr="004A1B79" w:rsidRDefault="003629D2" w:rsidP="00890FA1">
      <w:pPr>
        <w:ind w:left="360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  <w:r w:rsidR="00266ED6">
        <w:rPr>
          <w:rFonts w:asciiTheme="minorHAnsi" w:hAnsiTheme="minorHAnsi" w:cs="Calibri"/>
          <w:sz w:val="28"/>
          <w:szCs w:val="28"/>
        </w:rPr>
        <w:t>1.8</w:t>
      </w:r>
    </w:p>
    <w:p w14:paraId="2094F729" w14:textId="77777777" w:rsidR="00266ED6" w:rsidRPr="004A1B79" w:rsidRDefault="00266ED6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499D78F" w14:textId="49FEE992" w:rsidR="00923E2E" w:rsidRPr="004A1B79" w:rsidRDefault="00923E2E" w:rsidP="00E87D8A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Doposażenie Pływalnia Akwarium</w:t>
      </w:r>
    </w:p>
    <w:p w14:paraId="50D0AD9C" w14:textId="0A2CAAC8" w:rsidR="00923E2E" w:rsidRPr="004A1B79" w:rsidRDefault="00923E2E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5A07C5EB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08E1B6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6BD5B7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969B38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719F63A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4718772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7740A0B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56245E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61F819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1BC1258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743BE4B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0A12F47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9F6B2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8DF293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A8E7AD6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8C2F962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E5EC7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1AD25C3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E09F7C0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70B4B25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74E976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3D12C61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58C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4B20CE2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4490B203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161878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F7278B5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8DB09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67BD505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64C053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AFF355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5989E8E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0791F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4C788009" w14:textId="62AB798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45D4AD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960E35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BAD58B6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4313AB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2FA6A7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277E0A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61840122" w14:textId="77777777" w:rsidR="00923E2E" w:rsidRPr="004A1B79" w:rsidRDefault="00923E2E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32C4049" w14:textId="2F0B87F9" w:rsidR="00923E2E" w:rsidRPr="004A1B79" w:rsidRDefault="00923E2E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RFID w obudowie IP65 – </w:t>
      </w:r>
      <w:r w:rsidR="003A107B">
        <w:rPr>
          <w:rFonts w:asciiTheme="minorHAnsi" w:hAnsiTheme="minorHAnsi" w:cs="Calibri"/>
          <w:sz w:val="28"/>
          <w:szCs w:val="28"/>
        </w:rPr>
        <w:t>3</w:t>
      </w:r>
      <w:r w:rsidR="003A107B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4BE5C800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4A74DE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1651394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DACDB20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B5F239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3B55F51D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93687E8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C08BC4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062CBAD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D081D38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286B45E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2065EB9" w14:textId="77777777" w:rsidR="00EF663B" w:rsidRPr="004A1B79" w:rsidRDefault="00EF663B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6CBF7D" w14:textId="62138F3A" w:rsidR="00EF663B" w:rsidRPr="004A1B79" w:rsidRDefault="00EF663B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BFB07E9" w14:textId="77777777" w:rsidR="00EF663B" w:rsidRPr="004A1B79" w:rsidRDefault="00EF663B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9094A01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6BA93878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5E832C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7EFE3F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2039E5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468E8F2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7BD6AE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18BBC5D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IP65</w:t>
            </w:r>
          </w:p>
        </w:tc>
        <w:tc>
          <w:tcPr>
            <w:tcW w:w="1994" w:type="pct"/>
            <w:vAlign w:val="bottom"/>
          </w:tcPr>
          <w:p w14:paraId="76A278D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0C662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FDF14CC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C2DCD1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RFID</w:t>
            </w:r>
          </w:p>
        </w:tc>
        <w:tc>
          <w:tcPr>
            <w:tcW w:w="2076" w:type="pct"/>
            <w:vAlign w:val="center"/>
          </w:tcPr>
          <w:p w14:paraId="6421FCA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standard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Mifare</w:t>
            </w:r>
            <w:proofErr w:type="spellEnd"/>
          </w:p>
        </w:tc>
        <w:tc>
          <w:tcPr>
            <w:tcW w:w="1994" w:type="pct"/>
            <w:vAlign w:val="center"/>
          </w:tcPr>
          <w:p w14:paraId="06E6012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0DFA39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B2FBA0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E6BF79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</w:t>
            </w:r>
          </w:p>
        </w:tc>
        <w:tc>
          <w:tcPr>
            <w:tcW w:w="2076" w:type="pct"/>
            <w:vAlign w:val="center"/>
          </w:tcPr>
          <w:p w14:paraId="5F05A30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12VDC</w:t>
            </w:r>
          </w:p>
        </w:tc>
        <w:tc>
          <w:tcPr>
            <w:tcW w:w="1994" w:type="pct"/>
            <w:vAlign w:val="center"/>
          </w:tcPr>
          <w:p w14:paraId="764D5C6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8BC6C4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943B43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B25DE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</w:p>
        </w:tc>
        <w:tc>
          <w:tcPr>
            <w:tcW w:w="2076" w:type="pct"/>
            <w:vAlign w:val="center"/>
          </w:tcPr>
          <w:p w14:paraId="20C8EB0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</w:t>
            </w:r>
          </w:p>
        </w:tc>
        <w:tc>
          <w:tcPr>
            <w:tcW w:w="1994" w:type="pct"/>
            <w:vAlign w:val="center"/>
          </w:tcPr>
          <w:p w14:paraId="56EDB81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8A8052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F92A76C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2DCC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Wyjście przekaźnikowe</w:t>
            </w:r>
          </w:p>
        </w:tc>
        <w:tc>
          <w:tcPr>
            <w:tcW w:w="2076" w:type="pct"/>
            <w:vAlign w:val="center"/>
          </w:tcPr>
          <w:p w14:paraId="401C63B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1C2A2A5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E71C0AE" w14:textId="77777777" w:rsidR="00923E2E" w:rsidRPr="004A1B79" w:rsidRDefault="00923E2E" w:rsidP="00923E2E">
      <w:pPr>
        <w:jc w:val="both"/>
        <w:rPr>
          <w:rFonts w:asciiTheme="minorHAnsi" w:hAnsiTheme="minorHAnsi" w:cs="Calibri"/>
          <w:sz w:val="28"/>
          <w:szCs w:val="28"/>
        </w:rPr>
      </w:pPr>
    </w:p>
    <w:p w14:paraId="682ADE16" w14:textId="23499683" w:rsidR="00923E2E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kołowrotkowa na jednej nodze z napędem – </w:t>
      </w:r>
      <w:r w:rsidR="006C7DA1">
        <w:rPr>
          <w:rFonts w:asciiTheme="minorHAnsi" w:hAnsiTheme="minorHAnsi" w:cs="Calibri"/>
          <w:sz w:val="28"/>
          <w:szCs w:val="28"/>
        </w:rPr>
        <w:t>3</w:t>
      </w:r>
      <w:r w:rsidR="006C7DA1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29D2FDB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F973C2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27EC3C4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CD0478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4D53FB0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5E50D8D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E5CF13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E9F5FC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329BB4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303050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723875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FEE7795" w14:textId="77777777" w:rsidR="00EF663B" w:rsidRPr="004A1B79" w:rsidRDefault="00EF663B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A6E806B" w14:textId="00411052" w:rsidR="00EF663B" w:rsidRPr="004A1B79" w:rsidRDefault="00EF663B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C417B49" w14:textId="77777777" w:rsidR="00EF663B" w:rsidRPr="004A1B79" w:rsidRDefault="00EF663B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9A0CDE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7F45A78C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3991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17FA9C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61B0924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08AB2E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9BD2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20E2EF2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CFDF7D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08BF2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63A8FD6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FACAB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6E4123BD" w14:textId="160495AA" w:rsidR="003629D2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85 W</w:t>
            </w:r>
          </w:p>
        </w:tc>
        <w:tc>
          <w:tcPr>
            <w:tcW w:w="1994" w:type="pct"/>
            <w:vAlign w:val="center"/>
          </w:tcPr>
          <w:p w14:paraId="54050B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247BE6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3EAC64B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C622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1C24BC0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 -15 do +60 stopni Celsjusza</w:t>
            </w:r>
          </w:p>
        </w:tc>
        <w:tc>
          <w:tcPr>
            <w:tcW w:w="1994" w:type="pct"/>
            <w:vAlign w:val="center"/>
          </w:tcPr>
          <w:p w14:paraId="484ECE2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D414E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606882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961D1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1FE5E6D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25 osób/minutę</w:t>
            </w:r>
          </w:p>
        </w:tc>
        <w:tc>
          <w:tcPr>
            <w:tcW w:w="1994" w:type="pct"/>
            <w:vAlign w:val="center"/>
          </w:tcPr>
          <w:p w14:paraId="51D5EC3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CE264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33E093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3B59B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65EEAEE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1000mm x 1200mm x 1135mm</w:t>
            </w:r>
          </w:p>
        </w:tc>
        <w:tc>
          <w:tcPr>
            <w:tcW w:w="1994" w:type="pct"/>
            <w:vAlign w:val="center"/>
          </w:tcPr>
          <w:p w14:paraId="10B8CE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1C52B44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682166BF" w14:textId="77777777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BF48B5A" w14:textId="591FF575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Przycisk ewakuacyjny – </w:t>
      </w:r>
      <w:r w:rsidR="006C7DA1">
        <w:rPr>
          <w:rFonts w:asciiTheme="minorHAnsi" w:hAnsiTheme="minorHAnsi" w:cs="Calibri"/>
          <w:sz w:val="28"/>
          <w:szCs w:val="28"/>
        </w:rPr>
        <w:t>3</w:t>
      </w:r>
      <w:r w:rsidR="006C7DA1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74302353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774F15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C5B046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AC491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521469E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14B6FAD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5C827E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AAEBEF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3CE1476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297BFD73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3D7F05C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75C1F3B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2704C3" w14:textId="1E62FB0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67EE56A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181AF3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AC30B89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79E6E6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53FDFA8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548F217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72CA3F4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9ABDF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79760C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40C233C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2A70919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0A7C6148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ACC3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5ED99B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5D1C52F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AC88B4F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298620FF" w14:textId="46669A10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Bramka uchylna - napęd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5A314BA2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3CE639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FCFC74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11C37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028F9AC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7F3EC0B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02F7E6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9117CF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EF36B5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B68D19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40220B5B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F4F50F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E29018" w14:textId="1516FC6F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EBE933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EF71D22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574F5C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3062C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EDAE7A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B4F542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925853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F75072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079FE0B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1B7BE6B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4789B5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D5C02D5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DE574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26BBEB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1237DF2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E615A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1EAEBC2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6344F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1758DF1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477353C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07472A" w14:paraId="275A2D8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7EAE076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B1F3F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E8660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779EEF9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7E42AA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9924EF7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EC44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5F043C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40A012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1D573219" w14:textId="77777777" w:rsidR="00EF663B" w:rsidRPr="004A1B79" w:rsidRDefault="00EF663B" w:rsidP="00EF663B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5BF93697" w14:textId="1B0EAEDE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Skrzynka rozdzielcza z wyposażeniem – 3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11D8E6A1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4F85D5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4722BB3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A75CFB4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4ADFD3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4CE819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49145D5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D4CDA6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78642D95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3635B0DB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5B8577FE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3A1A9DBF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2287FF" w14:textId="3B86BD76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9C812C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525D00A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14F9637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54293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6242ED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3CC0204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06AAD29F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5EE01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6CC70939" w14:textId="77777777" w:rsidR="003629D2" w:rsidRPr="004A1B79" w:rsidRDefault="003629D2" w:rsidP="003629D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2AB9C51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564DB9B" w14:textId="77777777" w:rsidR="003629D2" w:rsidRPr="004A1B79" w:rsidRDefault="003629D2" w:rsidP="003629D2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1E9EB331" w14:textId="7DD2915C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Konwerter RS485/LAN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5F7EE715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BBA2B8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023B8B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572684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11721F8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A412BB2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2273EF1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4A9073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387E25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F01FC84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64F42F7F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0BC518E" w14:textId="77777777" w:rsidR="00291AC9" w:rsidRPr="004A1B79" w:rsidRDefault="00291AC9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91A2F4" w14:textId="4EBDF3CA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52559D5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63FD018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1361A0A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391CB5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B31F2E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10DB7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1F1C8F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9976CB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4133AA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7615B6C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25C543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3C10814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F5FAD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6491BC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45EF24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34FB19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B173F6F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E9586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53F202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65984F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07472A" w14:paraId="5CDE63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35D5D08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FC6A79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031821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4FD296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485A2CA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A8F581D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3435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5E863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0F4E428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2B119A7B" w14:textId="22512ECA" w:rsidR="003629D2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122107FD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 w:rsidRPr="009E58B8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72399E2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183C209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5BB3D1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B2354F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657FC872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4247640E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2774DE6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9845A0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57D8A43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6C2E2B7E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2A0C493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47D63A7D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8E993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79998C1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9A53FD7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3CA1F579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52F40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5689EEB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44E1F67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738EE3D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C857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5FC139F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12D965D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24A9E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4E977AC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EA93CF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17769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32DD70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409EDC4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3.3 GHz</w:t>
            </w:r>
          </w:p>
        </w:tc>
        <w:tc>
          <w:tcPr>
            <w:tcW w:w="1994" w:type="pct"/>
            <w:vAlign w:val="center"/>
          </w:tcPr>
          <w:p w14:paraId="2975FE4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8192B8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D93BE2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F26E0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4A74D60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8 GB</w:t>
            </w:r>
          </w:p>
        </w:tc>
        <w:tc>
          <w:tcPr>
            <w:tcW w:w="1994" w:type="pct"/>
            <w:vAlign w:val="center"/>
          </w:tcPr>
          <w:p w14:paraId="7F443E5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9ADC4B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8A6FD3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4CB22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4E5B11D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16 GB</w:t>
            </w:r>
          </w:p>
        </w:tc>
        <w:tc>
          <w:tcPr>
            <w:tcW w:w="1994" w:type="pct"/>
            <w:vAlign w:val="center"/>
          </w:tcPr>
          <w:p w14:paraId="16C7CA6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5349DB4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A5F6EE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2E5B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0F66DD7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784B8B8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AD7A09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E92A5F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F672B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0B9C8D5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0FE7CE0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5D65D7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D385D41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65E5A6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6CBE3E4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59686AC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FB697C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BCB9483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C0D44F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141BE71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2400 MHz</w:t>
            </w:r>
          </w:p>
        </w:tc>
        <w:tc>
          <w:tcPr>
            <w:tcW w:w="1994" w:type="pct"/>
            <w:vAlign w:val="center"/>
          </w:tcPr>
          <w:p w14:paraId="0D7C2C2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D4935E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AE89AC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87CCF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6CD0054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0367B9A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B1D758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A66FC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1C203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4A0C5A1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256 GB</w:t>
            </w:r>
          </w:p>
        </w:tc>
        <w:tc>
          <w:tcPr>
            <w:tcW w:w="1994" w:type="pct"/>
            <w:vAlign w:val="center"/>
          </w:tcPr>
          <w:p w14:paraId="56E8C6B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71B08D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432F50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EF6C8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3923667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1E1E9A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7E0901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32E9A6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DE68F7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011B134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06BFD1C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9DFDFE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D04E04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F1C765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11F4E3D7" w14:textId="77777777" w:rsidR="00B524A1" w:rsidRPr="004A1B79" w:rsidRDefault="00B524A1" w:rsidP="009E58B8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7AD568B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681F75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962A25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9D4123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7D8B99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055134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6AD1457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B093AC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7FA17B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06C2E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41365F1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5DEB68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0989F8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C1FC9D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A9015A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549A7C0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45942D3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ADA1CC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A2CEF7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EC420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6AAE32E0" w14:textId="77777777" w:rsidR="00B524A1" w:rsidRPr="004A1B79" w:rsidRDefault="00B524A1" w:rsidP="009E58B8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37E2B2E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EF57D7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BFA92A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C8E2DF9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58667B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6045FBDF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77DC87C7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6251E177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7A437BF3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09F724C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694B61F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59F7819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6D9F567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2A8423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5C02057C" w14:textId="77777777" w:rsidR="00B524A1" w:rsidRPr="004A1B79" w:rsidRDefault="00B524A1" w:rsidP="009E58B8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5499526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18FAB9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DDC2FE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1CF351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535982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241B5C0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48A71BA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FA2D2B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3269C2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40E82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416AFD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4564306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35A93B3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47984E7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4EC590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4A20237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293.1 mm</w:t>
            </w:r>
          </w:p>
        </w:tc>
        <w:tc>
          <w:tcPr>
            <w:tcW w:w="1994" w:type="pct"/>
            <w:vAlign w:val="center"/>
          </w:tcPr>
          <w:p w14:paraId="4DFDF98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B5FCFF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E103D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5CD8F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2FFD879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92.6 mm</w:t>
            </w:r>
          </w:p>
        </w:tc>
        <w:tc>
          <w:tcPr>
            <w:tcW w:w="1994" w:type="pct"/>
            <w:vAlign w:val="center"/>
          </w:tcPr>
          <w:p w14:paraId="2C47038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91DEA5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5BA738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EFB7D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536DC3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314.5 mm</w:t>
            </w:r>
          </w:p>
        </w:tc>
        <w:tc>
          <w:tcPr>
            <w:tcW w:w="1994" w:type="pct"/>
            <w:vAlign w:val="center"/>
          </w:tcPr>
          <w:p w14:paraId="34E17A4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2C73BF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BB3C39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62D28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1C33E6C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4.4 kg</w:t>
            </w:r>
          </w:p>
        </w:tc>
        <w:tc>
          <w:tcPr>
            <w:tcW w:w="1994" w:type="pct"/>
            <w:vAlign w:val="center"/>
          </w:tcPr>
          <w:p w14:paraId="0E2A2B2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6F302E3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054F5D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667CA9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16D2F38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35D4FCC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D6395B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3C2A411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D1D05B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2D70A907" w14:textId="77777777" w:rsidR="00B524A1" w:rsidRPr="004A1B79" w:rsidRDefault="00B524A1" w:rsidP="009E58B8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561134D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6D24873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D19952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073F77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BEA0DA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3D1A0BE5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2B471653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61304897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145DABE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6898E86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65E696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97D020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BC33A6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BA4714A" w14:textId="77777777" w:rsidR="00B524A1" w:rsidRPr="009E58B8" w:rsidRDefault="00B524A1" w:rsidP="009E58B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58B8">
              <w:rPr>
                <w:rFonts w:asciiTheme="minorHAnsi" w:hAnsiTheme="minorHAnsi" w:cstheme="minorHAnsi"/>
                <w:sz w:val="18"/>
                <w:szCs w:val="18"/>
              </w:rPr>
              <w:t>lata NBD</w:t>
            </w:r>
          </w:p>
        </w:tc>
        <w:tc>
          <w:tcPr>
            <w:tcW w:w="1994" w:type="pct"/>
            <w:vAlign w:val="center"/>
          </w:tcPr>
          <w:p w14:paraId="3E9ADEB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7EFF1964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B7E0445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1.9.  </w:t>
      </w:r>
      <w:r w:rsidRPr="009E58B8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56F25C14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4C76971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C9041B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5373326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1B20EE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170862A4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2AC352E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24FD6B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BEBD9F4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215527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63502D3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7BCD9C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FBD44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20C777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D3DC03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E3126A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461CE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3CFFD8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70CDF3B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03E33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30514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45ABEA2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6F42218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CBA5D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DCB44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4FCB3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4D6FC5D6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21.5"</w:t>
            </w:r>
          </w:p>
        </w:tc>
        <w:tc>
          <w:tcPr>
            <w:tcW w:w="2021" w:type="pct"/>
            <w:gridSpan w:val="2"/>
            <w:vAlign w:val="center"/>
          </w:tcPr>
          <w:p w14:paraId="540570F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A4FD506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2A641C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F3783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3FB250F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36D8E82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0CD08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AC166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E360D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7D076E5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21204BE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C3626D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9A8D5A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198FB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18ABE2E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52BCBC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93DCC1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47C651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3DECA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39ADAF3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5726DEC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2DF722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2CC617C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C4899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2FDE705F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268.11 mm</w:t>
            </w:r>
          </w:p>
        </w:tc>
        <w:tc>
          <w:tcPr>
            <w:tcW w:w="2021" w:type="pct"/>
            <w:gridSpan w:val="2"/>
            <w:vAlign w:val="center"/>
          </w:tcPr>
          <w:p w14:paraId="0389A72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87A46C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12BA90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300170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157F7AAD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476.64 mm</w:t>
            </w:r>
          </w:p>
        </w:tc>
        <w:tc>
          <w:tcPr>
            <w:tcW w:w="2021" w:type="pct"/>
            <w:gridSpan w:val="2"/>
            <w:vAlign w:val="center"/>
          </w:tcPr>
          <w:p w14:paraId="5691F53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E3F685F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5FA38C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61072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445B58D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0.248 mm</w:t>
            </w:r>
          </w:p>
        </w:tc>
        <w:tc>
          <w:tcPr>
            <w:tcW w:w="2021" w:type="pct"/>
            <w:gridSpan w:val="2"/>
            <w:vAlign w:val="center"/>
          </w:tcPr>
          <w:p w14:paraId="7F6C713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2D45E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194033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4C34D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492F59E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04E5710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11F06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0E053A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F66E0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50E7270E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 ms</w:t>
            </w:r>
          </w:p>
        </w:tc>
        <w:tc>
          <w:tcPr>
            <w:tcW w:w="2021" w:type="pct"/>
            <w:gridSpan w:val="2"/>
            <w:vAlign w:val="center"/>
          </w:tcPr>
          <w:p w14:paraId="4ED2263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CC8D58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E40EED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16BF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4FC67A25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250 cd/m²</w:t>
            </w:r>
          </w:p>
        </w:tc>
        <w:tc>
          <w:tcPr>
            <w:tcW w:w="2021" w:type="pct"/>
            <w:gridSpan w:val="2"/>
            <w:vAlign w:val="center"/>
          </w:tcPr>
          <w:p w14:paraId="0C48B80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B11CFC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FB4BF5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41C320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78B8522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1 000:1</w:t>
            </w:r>
          </w:p>
        </w:tc>
        <w:tc>
          <w:tcPr>
            <w:tcW w:w="2021" w:type="pct"/>
            <w:gridSpan w:val="2"/>
            <w:vAlign w:val="center"/>
          </w:tcPr>
          <w:p w14:paraId="52351FC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455D8F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55C794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7A67CC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290DB72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12 000 000:1</w:t>
            </w:r>
          </w:p>
        </w:tc>
        <w:tc>
          <w:tcPr>
            <w:tcW w:w="2021" w:type="pct"/>
            <w:gridSpan w:val="2"/>
            <w:vAlign w:val="center"/>
          </w:tcPr>
          <w:p w14:paraId="0E3863B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716FE3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C7251A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8B260A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0E32FEB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30 kHz</w:t>
            </w:r>
          </w:p>
        </w:tc>
        <w:tc>
          <w:tcPr>
            <w:tcW w:w="2021" w:type="pct"/>
            <w:gridSpan w:val="2"/>
            <w:vAlign w:val="center"/>
          </w:tcPr>
          <w:p w14:paraId="5561E18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54BC40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822967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F20B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5DA091B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80 kHz</w:t>
            </w:r>
          </w:p>
        </w:tc>
        <w:tc>
          <w:tcPr>
            <w:tcW w:w="2021" w:type="pct"/>
            <w:gridSpan w:val="2"/>
            <w:vAlign w:val="center"/>
          </w:tcPr>
          <w:p w14:paraId="7402752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02B15E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6C6928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F0367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0C670D0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55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686BF1E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DFDA2F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FF3747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9C6D7C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7C501CF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75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8743AB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55B3FB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66112A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156A5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019E0F2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170 °</w:t>
            </w:r>
          </w:p>
        </w:tc>
        <w:tc>
          <w:tcPr>
            <w:tcW w:w="2021" w:type="pct"/>
            <w:gridSpan w:val="2"/>
            <w:vAlign w:val="center"/>
          </w:tcPr>
          <w:p w14:paraId="27B8532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1EFEFD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8A8ED9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AFBDB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080E7CC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160 °</w:t>
            </w:r>
          </w:p>
        </w:tc>
        <w:tc>
          <w:tcPr>
            <w:tcW w:w="2021" w:type="pct"/>
            <w:gridSpan w:val="2"/>
            <w:vAlign w:val="center"/>
          </w:tcPr>
          <w:p w14:paraId="2ED5FA4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E902BC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CD0770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473074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7BEC2B4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16,7 mln</w:t>
            </w:r>
          </w:p>
        </w:tc>
        <w:tc>
          <w:tcPr>
            <w:tcW w:w="2021" w:type="pct"/>
            <w:gridSpan w:val="2"/>
            <w:vAlign w:val="center"/>
          </w:tcPr>
          <w:p w14:paraId="2E452B0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F003C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BEBECF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EDEB9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4673B415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5FD05442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563D3E85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0694464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015953C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66F0D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4CD1D18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E1EB1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75040B12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3729A33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36E520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F33022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E5C6D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540AF76F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43C32D6C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31B268BE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24691911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6EF3650F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0A78E00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C54D92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700D724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4A43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2A158453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168235C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781B8D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E1C3F54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CB66B4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1D3D92A1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15 W</w:t>
            </w:r>
          </w:p>
        </w:tc>
        <w:tc>
          <w:tcPr>
            <w:tcW w:w="2021" w:type="pct"/>
            <w:gridSpan w:val="2"/>
            <w:vAlign w:val="center"/>
          </w:tcPr>
          <w:p w14:paraId="5E2EE12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48EAC0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69CF81B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E7022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5F4A1337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7D013A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1D035B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069A75D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465E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0693B6BA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539 mm</w:t>
            </w:r>
          </w:p>
        </w:tc>
        <w:tc>
          <w:tcPr>
            <w:tcW w:w="2021" w:type="pct"/>
            <w:gridSpan w:val="2"/>
            <w:vAlign w:val="center"/>
          </w:tcPr>
          <w:p w14:paraId="6BD5BD6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838CB3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BA8AB5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C1A22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F76FE46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511.5 mm</w:t>
            </w:r>
          </w:p>
        </w:tc>
        <w:tc>
          <w:tcPr>
            <w:tcW w:w="2021" w:type="pct"/>
            <w:gridSpan w:val="2"/>
            <w:vAlign w:val="center"/>
          </w:tcPr>
          <w:p w14:paraId="3305952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982F9BF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5D8890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F0CDE6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3BBC021C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220.5 mm</w:t>
            </w:r>
          </w:p>
        </w:tc>
        <w:tc>
          <w:tcPr>
            <w:tcW w:w="2021" w:type="pct"/>
            <w:gridSpan w:val="2"/>
            <w:vAlign w:val="center"/>
          </w:tcPr>
          <w:p w14:paraId="36A9C1F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078463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0B3E62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9086B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338CBE39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5.6 kg</w:t>
            </w:r>
          </w:p>
        </w:tc>
        <w:tc>
          <w:tcPr>
            <w:tcW w:w="2021" w:type="pct"/>
            <w:gridSpan w:val="2"/>
            <w:vAlign w:val="center"/>
          </w:tcPr>
          <w:p w14:paraId="396A5CD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6129DECD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F7CCF14" w14:textId="77777777" w:rsidR="00B524A1" w:rsidRPr="004A1B79" w:rsidRDefault="00B524A1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69925DF8" w14:textId="1D887001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Licencja systemu </w:t>
      </w:r>
      <w:r w:rsidR="00875E6E" w:rsidRPr="004A1B79">
        <w:rPr>
          <w:rFonts w:asciiTheme="minorHAnsi" w:hAnsiTheme="minorHAnsi" w:cs="Calibri"/>
          <w:sz w:val="28"/>
          <w:szCs w:val="28"/>
        </w:rPr>
        <w:t>sprzedaż</w:t>
      </w:r>
      <w:r w:rsidR="00CE5387">
        <w:rPr>
          <w:rFonts w:asciiTheme="minorHAnsi" w:hAnsiTheme="minorHAnsi" w:cs="Calibri"/>
          <w:sz w:val="28"/>
          <w:szCs w:val="28"/>
        </w:rPr>
        <w:t>y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CE5387">
        <w:rPr>
          <w:rFonts w:asciiTheme="minorHAnsi" w:hAnsiTheme="minorHAnsi" w:cs="Calibri"/>
          <w:sz w:val="28"/>
          <w:szCs w:val="28"/>
        </w:rPr>
        <w:t>ej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57A07E85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2F2BDD1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40CEA29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23F3FE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5F83A01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3228D411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4322A60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3495CF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07FA56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BF9331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6E624516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35C4F30" w14:textId="77777777" w:rsidR="003629D2" w:rsidRPr="004A1B79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756DB6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A2CA9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196B32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B0149DD" w14:textId="77777777" w:rsidR="003629D2" w:rsidRPr="004A1B79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7B7A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B0ECB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25AA5F3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2D63C585" w14:textId="77777777" w:rsidR="003629D2" w:rsidRPr="004A1B79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79D5DC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5803AE31" w14:textId="54BACDCC" w:rsidR="003629D2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24134DB3" w14:textId="1D75FBCE" w:rsidR="003254E4" w:rsidRDefault="003254E4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CE5387">
              <w:rPr>
                <w:rFonts w:asciiTheme="minorHAnsi" w:hAnsiTheme="minorHAnsi" w:cstheme="minorHAnsi"/>
                <w:sz w:val="18"/>
                <w:szCs w:val="18"/>
              </w:rPr>
              <w:t xml:space="preserve">dedykowane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139897A2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5FFDDFE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298316F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2514626A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1B245D30" w14:textId="1A1032D5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5D17BA80" w14:textId="4DE7CD7E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27144395" w14:textId="5249C881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2372A69A" w14:textId="58DB5151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3629D2" w:rsidRPr="004A1B79" w14:paraId="398B5C1B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06E20D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BED8E4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0376FA0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663B10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1F076248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325951F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7AB0E5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6852A2C8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53BB7C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444CD1D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9523513" w14:textId="77777777" w:rsidR="003629D2" w:rsidRPr="004A1B79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1CB20B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48B2442D" w14:textId="77777777" w:rsidR="003629D2" w:rsidRPr="004A1B79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79EE4152" w14:textId="7DA04BDF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3629D2" w:rsidRPr="004A1B79" w14:paraId="56CF79E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21BD47D" w14:textId="77777777" w:rsidR="003629D2" w:rsidRPr="004A1B79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B3AB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408E6FA8" w14:textId="77777777" w:rsidR="003629D2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57B43F45" w14:textId="335E5B4C" w:rsidR="003254E4" w:rsidRPr="004A1B79" w:rsidRDefault="003254E4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38EC2836" w14:textId="098BAF50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3629D2" w:rsidRPr="004A1B79" w14:paraId="7BD34DA6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0848E66" w14:textId="77777777" w:rsidR="003629D2" w:rsidRPr="004A1B79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857C6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4A56E42D" w14:textId="77777777" w:rsidR="003629D2" w:rsidRPr="004A1B79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027C764E" w14:textId="4ED148EF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456C5CD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0594D405" w14:textId="54591F2F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531A23E" w14:textId="26FAFBA6" w:rsidR="003629D2" w:rsidRPr="004A1B79" w:rsidRDefault="003629D2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Wdrożenie ESOK – Lodowisko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Toropol</w:t>
      </w:r>
      <w:proofErr w:type="spellEnd"/>
    </w:p>
    <w:p w14:paraId="39966695" w14:textId="0FE580A3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136534DB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0FD1B2D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AC5FDE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8AB4C8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EA4CD4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23E6C73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2CA9716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B71417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2E8FDB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F59678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0161375A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67767DBF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C2FB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E3C10E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3FFF07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09952B79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B1882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7C0A17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F5C87D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CB88D3F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F0F946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73BE4B6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F89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7A2BFB7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045A4AD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547583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192798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10D74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F2059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7721C3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1AABF9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0F7191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84CE1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05E369D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005FAE3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FE553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E85786C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169AAA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6DC5170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3D10FD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5AE541DC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4C8A6885" w14:textId="77777777" w:rsidR="00291AC9" w:rsidRPr="004A1B79" w:rsidRDefault="00291AC9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903C47F" w14:textId="37CDEA84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kołowrotkowa na jednej nodze z napędem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5190746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09609C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7015E9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A95F3FD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5BDE89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2CE7CE91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2DCE1F7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79A94E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4EB52F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689BB6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A5368CA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3EC4A38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E8335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9075BA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7CF8461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CE7C86E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300DC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3192C9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3A7585D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2F163E94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36B76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4CA36D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4A61CB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D489F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5F5CC1E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A456B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789E9C3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85 W</w:t>
            </w:r>
          </w:p>
        </w:tc>
        <w:tc>
          <w:tcPr>
            <w:tcW w:w="1994" w:type="pct"/>
            <w:vAlign w:val="center"/>
          </w:tcPr>
          <w:p w14:paraId="77DAE01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ECC6998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EBE4D1B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A0E65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38B26AA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 -15 do +60 stopni Celsjusza</w:t>
            </w:r>
          </w:p>
        </w:tc>
        <w:tc>
          <w:tcPr>
            <w:tcW w:w="1994" w:type="pct"/>
            <w:vAlign w:val="center"/>
          </w:tcPr>
          <w:p w14:paraId="2FB286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8A605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2FBEF1F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61138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DAAAD9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25 osób/minutę</w:t>
            </w:r>
          </w:p>
        </w:tc>
        <w:tc>
          <w:tcPr>
            <w:tcW w:w="1994" w:type="pct"/>
            <w:vAlign w:val="center"/>
          </w:tcPr>
          <w:p w14:paraId="77D2EAE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B6DC8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9F64FD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F2275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51DBD78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1000mm x 1200mm x 1135mm</w:t>
            </w:r>
          </w:p>
        </w:tc>
        <w:tc>
          <w:tcPr>
            <w:tcW w:w="1994" w:type="pct"/>
            <w:vAlign w:val="center"/>
          </w:tcPr>
          <w:p w14:paraId="79E7FBE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2936EF33" w14:textId="77777777" w:rsidR="00B524A1" w:rsidRPr="004A1B79" w:rsidRDefault="00B524A1" w:rsidP="00B524A1">
      <w:pPr>
        <w:jc w:val="both"/>
        <w:rPr>
          <w:rFonts w:asciiTheme="minorHAnsi" w:hAnsiTheme="minorHAnsi" w:cs="Calibri"/>
          <w:sz w:val="28"/>
          <w:szCs w:val="28"/>
        </w:rPr>
      </w:pPr>
    </w:p>
    <w:p w14:paraId="3B834E4B" w14:textId="77777777" w:rsidR="00B524A1" w:rsidRPr="004A1B79" w:rsidRDefault="00B524A1" w:rsidP="00B524A1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75F7A20" w14:textId="62743320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Przycisk ewakuacyjny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25459418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64DCE02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8906A2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744105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793299DC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27D91DA8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794F2A4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D1572D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AE3203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265862F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0149201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F5388E7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B7DBB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274AE2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C05F62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D613F83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CE7C0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A78EC1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5EF011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BC07727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1A7F63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239DC77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76FAFDF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4374D0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D0951FB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99ACB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0278D66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70C5ED8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08923034" w14:textId="77777777" w:rsidR="00B524A1" w:rsidRPr="004A1B79" w:rsidRDefault="00B524A1" w:rsidP="00B524A1">
      <w:pPr>
        <w:jc w:val="both"/>
        <w:rPr>
          <w:rFonts w:asciiTheme="minorHAnsi" w:hAnsiTheme="minorHAnsi" w:cs="Calibri"/>
          <w:sz w:val="28"/>
          <w:szCs w:val="28"/>
        </w:rPr>
      </w:pPr>
    </w:p>
    <w:p w14:paraId="6B4FF2B6" w14:textId="7CA89ABE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uchylna - napęd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20BE3CA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751F165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4A8185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FBA7F4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0B166B7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36FDA68F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3D29485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3C895C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127F12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45A4B0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0F74A1DC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3BEB9351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77F5C5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C05A41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9778284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8721B70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93591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BCE03E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E9AF18B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48D6C923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EF0C9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57C3FF7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152D1C1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039C9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931703D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AB88B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07A7881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411C2D5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9687B4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29C66F0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25E3A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099C193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447F799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07472A" w14:paraId="17F8974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84F5D4A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BAC6A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6365098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362A833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645F4E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6D0E892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76F81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7A18560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12A95C4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44CFEA20" w14:textId="77777777" w:rsidR="00B524A1" w:rsidRPr="004A1B79" w:rsidRDefault="00B524A1" w:rsidP="00B524A1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7755A2AA" w14:textId="77777777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Skrzynka rozdzielcza z wyposażeniem – 3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3593084F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2B4E5A2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7E66B7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DB52BB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A59E42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766FFB27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64B28B8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09E8E4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DC63A4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8B58304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21E6F26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1030B0B" w14:textId="77777777" w:rsidR="00B524A1" w:rsidRPr="004A1B79" w:rsidRDefault="00B524A1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CCB72D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1401BE1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2F6326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3EDC557" w14:textId="77777777" w:rsidR="00B524A1" w:rsidRPr="004A1B79" w:rsidRDefault="00B524A1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B85A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26FB81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5B1D78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9F98B44" w14:textId="77777777" w:rsidR="00B524A1" w:rsidRPr="004A1B79" w:rsidRDefault="00B524A1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60795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311C871B" w14:textId="77777777" w:rsidR="00B524A1" w:rsidRPr="004A1B79" w:rsidRDefault="00B524A1" w:rsidP="009E58B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2E77D1A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2A5CE79" w14:textId="77777777" w:rsidR="00B524A1" w:rsidRPr="004A1B79" w:rsidRDefault="00B524A1" w:rsidP="00B524A1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3DEEEAE6" w14:textId="20E23A2F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Konwerter RS485/LAN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37FF8CAC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11B6457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893736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BBFA882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2B07EDC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36D9FA74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1C478A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955742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E562C66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AF22748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5983282D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636A135F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761E8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97E9E1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F7D41D5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17A9280F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F7275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513B11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7FB9AC2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3533BB4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26527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4837670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1078DE7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B3DFDA9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A6CACF0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3350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499D518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334D658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DB29CE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43906A6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C0E8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459F44B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A1C609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07472A" w14:paraId="14C84D7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83B3E03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C6D42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C4C41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0A27DF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C9A98D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351BAE8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7C31D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249103F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6A51BBB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3616583C" w14:textId="77777777" w:rsidR="00291AC9" w:rsidRPr="004A1B79" w:rsidRDefault="00291AC9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661108A" w14:textId="57280A0C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6943B2F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54C1BB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3CF15E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A87955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E78BEF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00574833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535C3B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AA2F5D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8BEEEB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FD8844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7C66EE11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F798D0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24A1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955D20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6881D09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3C803B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43D2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3F559E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FC55FD0" w14:textId="77777777" w:rsidTr="003629D2">
        <w:trPr>
          <w:trHeight w:val="1470"/>
        </w:trPr>
        <w:tc>
          <w:tcPr>
            <w:tcW w:w="209" w:type="pct"/>
            <w:vAlign w:val="center"/>
          </w:tcPr>
          <w:p w14:paraId="4ECEBBCF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07D05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02D143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Jeden procesor, minimum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ośmioordzeniowy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, osiągający w testach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11 657 punktów.  </w:t>
            </w:r>
          </w:p>
          <w:p w14:paraId="310F876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Zamawiający wymaga złożenia wraz z ofertą wyników w/w testów.</w:t>
            </w:r>
          </w:p>
          <w:p w14:paraId="3BCAA7F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A203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7BD1EED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9767D8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1F98C0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7CA2E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21818B80" w14:textId="2F592F96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01D1675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45A9C0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B96BDF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6C28B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1D630B77" w14:textId="4E65B839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7BBB87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7C0E9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20F8B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F31A9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6350DC7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3026B37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7EBA8E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EB9705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18750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44F68B1" w14:textId="77777777" w:rsidR="003629D2" w:rsidRPr="004A1B79" w:rsidRDefault="003629D2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756FF0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625D7F5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02F41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6BAFCB5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7D89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210AA36D" w14:textId="2DF87497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302C57C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B0EAE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FF8983E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F5540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44A61BD0" w14:textId="2F9D96C1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3385D1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B55AF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30BFA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635C07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47264C2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34579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9FB2FF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34FD5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8E6DC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5B9E4193" w14:textId="4BAD320B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614688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EB921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6BC423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5504F6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4502F0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1CCB36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34AD6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A4FE8A5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9D0AE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31B867F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A79F2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B5B587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026013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B2CB15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1C9B36F0" w14:textId="0B834EE8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099745B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ECBFAD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A5DFA9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643F0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2AD23819" w14:textId="4776E3B6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5DBEE10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637E8A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2624159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71E54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32767917" w14:textId="370A9742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0610311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0EEA4F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9E4B8A4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8C35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BFFC62E" w14:textId="2C598629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1E62D7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07472A" w14:paraId="09F3772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3C99E9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5E9603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051D7029" w14:textId="3E597D32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najmniej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5564754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521222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C2F4858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F739C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536F56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714953C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0AA0D3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276EF6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D8897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001E79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2C2C75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B7DB2A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6C9C9C6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4EA61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6247AA08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7252ECA4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724D3374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16BBEE4B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42B15E2E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2976E7A0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51A0A1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1A640E1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D3B0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03C1EF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D7BCEB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21B5B06D" w14:textId="0A24B8F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14:paraId="523E01B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3711CD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72EB53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EAF8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22440B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277F8DD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BA0E0D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2C372D8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19B4A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834C2B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B1DA7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768942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DDB7A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DC24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1964419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3634172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C32E7C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208480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2BF0B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1634B59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7F26BD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D5B8F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F23461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D02F7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6ABA24A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021DD40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00FAB0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C8E60C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D2435F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413840D8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261C63B4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2A29C3F0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1F4E95F9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24DC2562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2C92F5B9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1CE97A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441B8D7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B36103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213BB5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9FC548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504303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35EC098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1A31A2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1963E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D1A5EC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77B395B1" w14:textId="3DD812E7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F82A28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6BFEC8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2EE13F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8405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21D8BFDE" w14:textId="2559EC7B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3455A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5A921B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BE2E53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A8062D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2A5BE53D" w14:textId="05D1E5E1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22760BA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C4E364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7F377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F8046E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772C97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4BE1C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13B3A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857E7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515CF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5F676EDA" w14:textId="5E795A28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8,6(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) x 43,6(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) x 61(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1E1491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77589D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CE03B94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5A66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54266544" w14:textId="5A726BD0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14:paraId="6007D4A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853BC9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335FD62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94671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E732C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Basic NBD</w:t>
            </w:r>
          </w:p>
        </w:tc>
        <w:tc>
          <w:tcPr>
            <w:tcW w:w="1994" w:type="pct"/>
            <w:vAlign w:val="center"/>
          </w:tcPr>
          <w:p w14:paraId="738A36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936C7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F75BE0C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308B5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401902CF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1A8DA0E9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4662B8BA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5455863E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700BEE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14B99B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931237D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65DAD701" w14:textId="77777777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4C377DC" w14:textId="01A65A17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4A1B79" w:rsidRPr="004A1B79" w14:paraId="596159E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94F2A7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D1CBF2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2DEA75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42C6A2D3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2439BB65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06C310A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4624AF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9E34C2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FECA31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71887F43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5D6C5D7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B70B32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D94D3A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773B33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C872620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CE6B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510FAD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BE1D2D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CB020A6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E152F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1E381B88" w14:textId="729EE406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6984EF6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9DA811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163067C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FC7E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5783D7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77DD24D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4B5FB7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E97A32D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5BE25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220815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2B1A8D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D2E5DD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47C2359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64EC7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5FD16B7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0014E8A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5DE07A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D378D2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CEE4B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4129CEF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7BF5F5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91319A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1D82812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86204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7091AA58" w14:textId="549EB5BC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1F40EE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9762A5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CCD0653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78570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13AF55DA" w14:textId="4D0C9525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487D49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8AF942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434CB6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E2945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7C60DC1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2AE8311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B6405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2D24A84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81A15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7016618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25A8BF0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F4E485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CF5C04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09DC7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2E5AD6D5" w14:textId="53A71CE6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6DF085E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A2A100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3AD00F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04C92B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34A6147C" w14:textId="77777777" w:rsidR="003629D2" w:rsidRPr="004A1B79" w:rsidRDefault="003629D2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626C98E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7B320D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7A4CCD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AB65BD3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0ED81B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42966867" w14:textId="77777777" w:rsidR="003629D2" w:rsidRPr="004A1B79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1F301B3A" w14:textId="77777777" w:rsidR="003629D2" w:rsidRPr="004A1B79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1391317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4422D72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00AB20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853D7A8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8529A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469C2C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7059CC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32A686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5D2D21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9942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1CA1973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7E33C57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6AC28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CF4F87D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ED938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51424E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77C1F3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BB138C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92F074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11F943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5385E868" w14:textId="77777777" w:rsidR="003629D2" w:rsidRPr="004A1B79" w:rsidRDefault="003629D2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5331C3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371BAC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AC38A1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8DB9923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8E96B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683839B3" w14:textId="77777777" w:rsidR="003629D2" w:rsidRPr="004A1B79" w:rsidRDefault="003629D2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00A7EB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3DAC01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E90C6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A953301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D26C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5B86368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46E5F2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7E45C2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EC2487E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63E6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197BCB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3D3D68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6676BE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EB038AF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97B567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2BAFB7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0F1B53B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F896AB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8A316EA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3B3105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17867A5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D1090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FAC63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CF1251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FE9D9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79F0A6E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- 3-letnia gwarancja na elektronikę UPS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- 2-letnia gwarancja na akumulatory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2040188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1777397A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002FF400" w14:textId="4F885DF6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4A1B79" w:rsidRPr="004A1B79" w14:paraId="723071E3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A9E144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D7D9BB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6CCDD0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0C4946D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12ED5926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78DF6F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C494CE9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31849E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5D90D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229FE63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0FA61550" w14:textId="77777777" w:rsidR="00291AC9" w:rsidRPr="004A1B79" w:rsidRDefault="00291AC9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18C635E" w14:textId="4D02FD92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1CD0E07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09F45D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681B0FD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6FBDD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1D3ACF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8D93CB8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94809B9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A9E14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14:paraId="6F33A61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1994" w:type="pct"/>
            <w:vAlign w:val="bottom"/>
          </w:tcPr>
          <w:p w14:paraId="2B78EAE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5635B9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6979E17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98A24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14:paraId="6797954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14:paraId="3D45AF5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9E0B8B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BD8D4B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5E23D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14:paraId="334FEE6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GigabitEthernet</w:t>
            </w:r>
            <w:proofErr w:type="spellEnd"/>
          </w:p>
        </w:tc>
        <w:tc>
          <w:tcPr>
            <w:tcW w:w="1994" w:type="pct"/>
            <w:vAlign w:val="center"/>
          </w:tcPr>
          <w:p w14:paraId="1C7905D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10F01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1BB24D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94220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7FEAD3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EBC838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1C9D5F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7B1BB6B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6FC6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4320B80F" w14:textId="50551409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14:paraId="5941F11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98378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721644E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711D16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14:paraId="319C8C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5DB3E5C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6B1DD1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39FC7B5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3BD42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+)</w:t>
            </w:r>
          </w:p>
        </w:tc>
        <w:tc>
          <w:tcPr>
            <w:tcW w:w="2076" w:type="pct"/>
            <w:vAlign w:val="center"/>
          </w:tcPr>
          <w:p w14:paraId="4EAFB06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450E752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B827A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07BBFD5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67B074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2076" w:type="pct"/>
            <w:vAlign w:val="center"/>
          </w:tcPr>
          <w:p w14:paraId="58D1F6E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9FA847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06291A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D67036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E9B9E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14:paraId="330C7CF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12415B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62F51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79C081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9DAF33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14:paraId="7FB0B9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9C1ADA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1F2C2C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050F5A9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CED39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14:paraId="63D3F15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54DF8C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03D3ED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CA72956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E9BF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14:paraId="29657E7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5B1DF6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DEB9C3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452B4DB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3F124A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7518E912" w14:textId="6AEE78FB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52 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1994" w:type="pct"/>
            <w:vAlign w:val="center"/>
          </w:tcPr>
          <w:p w14:paraId="57B24AC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0F0FBD9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2D4E7B7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CA03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14:paraId="2CE83821" w14:textId="59A41B9C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38.7 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Mpps</w:t>
            </w:r>
            <w:proofErr w:type="spellEnd"/>
          </w:p>
        </w:tc>
        <w:tc>
          <w:tcPr>
            <w:tcW w:w="1994" w:type="pct"/>
            <w:vAlign w:val="center"/>
          </w:tcPr>
          <w:p w14:paraId="63BE1A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0AC74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E951C6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6F305C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14:paraId="24326064" w14:textId="07C4153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14:paraId="3BA8AAC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C6F54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0F7442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2EBC3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14:paraId="29BC74B8" w14:textId="086E2417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 MB</w:t>
            </w:r>
          </w:p>
        </w:tc>
        <w:tc>
          <w:tcPr>
            <w:tcW w:w="1994" w:type="pct"/>
            <w:vAlign w:val="center"/>
          </w:tcPr>
          <w:p w14:paraId="3DD68C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278811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BBC375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74661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421D31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14:paraId="74F2F4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377A1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48AE1B1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F00E6B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0A0DDA4" w14:textId="1B170537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14:paraId="7663B58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E33498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53CF58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346610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7E04048E" w14:textId="7601C227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14:paraId="7B2FA75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3D8987C6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1AF2B13B" w14:textId="77777777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67354E2B" w14:textId="02D5AB9B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3CD5847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3E11D6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E325F4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D7DCC4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6E11D2EB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73ECBE2E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648D12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128DB1C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E9A72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EBEAC8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3AFA0207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F730594" w14:textId="77777777" w:rsidR="00291AC9" w:rsidRPr="004A1B79" w:rsidRDefault="00291AC9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A9BCE1" w14:textId="5F8D3BB6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CBFF3D6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A78DD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C48EB83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47FE3B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94FEF9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20DB130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8F908A2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CD0A0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906FDA6" w14:textId="4D309636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Procesor klasy x64, min. </w:t>
            </w:r>
            <w:r w:rsidR="00291AC9" w:rsidRPr="004A1B79">
              <w:rPr>
                <w:rFonts w:asciiTheme="minorHAnsi" w:hAnsiTheme="minorHAnsi" w:cstheme="minorHAnsi"/>
                <w:sz w:val="18"/>
                <w:szCs w:val="18"/>
              </w:rPr>
              <w:t>cztero</w:t>
            </w:r>
            <w:r w:rsidR="00B7474D" w:rsidRPr="004A1B7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dzeniowy zaproj</w:t>
            </w:r>
            <w:r w:rsidR="00291AC9" w:rsidRPr="004A1B79">
              <w:rPr>
                <w:rFonts w:asciiTheme="minorHAnsi" w:hAnsiTheme="minorHAnsi" w:cstheme="minorHAnsi"/>
                <w:sz w:val="18"/>
                <w:szCs w:val="18"/>
              </w:rPr>
              <w:t>ektowany do pracy w komputerach stacjonarnych.</w:t>
            </w:r>
          </w:p>
          <w:p w14:paraId="3C3D7EE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3952B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1826C2D9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92298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253345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D0AAB8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2D63BC1B" w14:textId="3C825046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14:paraId="663422A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D96F2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4E5C14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2F3B5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7B053F4A" w14:textId="6E4E5BE1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14:paraId="1359F84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54933F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2EF18A5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991333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626633BF" w14:textId="4F27A765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05DC08C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3DDBF8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45CB3F3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7043D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74E7BC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79288E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1E7174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D09197A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1230D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28D2591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8B063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F4FA70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749B1D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6F9AB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98EA5D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407CD0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75B897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C6E8CA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2DD914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191A5ED4" w14:textId="3F4DB3D2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14:paraId="23B4BA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7CB1BA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DB5793D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5F8FF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6C6683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33CE2E1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1B6917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F15DDE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7AAD2F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1F6BDB85" w14:textId="22F848DF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14:paraId="07D140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C55999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3F813A5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F16735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4B54A02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0890212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385A9DC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AF2BC7B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D35871C" w14:textId="5EFCA398" w:rsidR="003629D2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398D2180" w14:textId="63C63EAD" w:rsidR="003629D2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764B0D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E6CF43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E5A3BE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C791C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5D31673F" w14:textId="77777777" w:rsidR="003629D2" w:rsidRPr="004A1B79" w:rsidRDefault="003629D2" w:rsidP="00E87D8A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4B52CC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4287CA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3A987F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E296AF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3BB9F3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2FD749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712716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051D2E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9D27822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A5782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4A46780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0C771AF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8CE5CB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143CE8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971867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333F88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755FCC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9FF5F5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FC8BCB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FB99B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9449291" w14:textId="77777777" w:rsidR="003629D2" w:rsidRPr="004A1B79" w:rsidRDefault="003629D2" w:rsidP="00E87D8A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46B7880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9EAA66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BCE830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F8775A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B0771C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17A43D47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12CF94F4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4092050B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3CD85DE0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53961CE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40DFFB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7CC0FF7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C86C99D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F16C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0DEC47F8" w14:textId="77777777" w:rsidR="003629D2" w:rsidRPr="004A1B79" w:rsidRDefault="003629D2" w:rsidP="00E87D8A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3C91AB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3B6715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4C785DB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3152DF5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E90CC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0406C79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3234E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30E001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B10622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4524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194A21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0E1B94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B6585B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B2741BC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11A40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1BCEC5D6" w14:textId="412BC53F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14:paraId="6688710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7F4DAB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0C7ABB4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12D3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18406885" w14:textId="240CAAF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14:paraId="79F6775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4E8509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A65A8B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5EC79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1BF2E9FB" w14:textId="150717CD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14:paraId="5107021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95BEF6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68DD6B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503118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41C583ED" w14:textId="4C28E00D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4.4 kg</w:t>
            </w:r>
          </w:p>
        </w:tc>
        <w:tc>
          <w:tcPr>
            <w:tcW w:w="1994" w:type="pct"/>
            <w:vAlign w:val="center"/>
          </w:tcPr>
          <w:p w14:paraId="5162E0E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78B8A7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FB9C8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DAFDE2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EEA37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4A512F2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9177C2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4AFAA0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7DA3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70F02AED" w14:textId="77777777" w:rsidR="003629D2" w:rsidRPr="004A1B79" w:rsidRDefault="003629D2" w:rsidP="00E87D8A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48ABBC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7F707A7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E0790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03ACE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90C081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0D9FE1E2" w14:textId="77777777" w:rsidR="003629D2" w:rsidRPr="004A1B79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49A9480F" w14:textId="77777777" w:rsidR="003629D2" w:rsidRPr="004A1B79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7E3E40AF" w14:textId="77777777" w:rsidR="003629D2" w:rsidRPr="004A1B79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354486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20EC23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364495E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3327AF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A347A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2D0135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NBD</w:t>
            </w:r>
          </w:p>
        </w:tc>
        <w:tc>
          <w:tcPr>
            <w:tcW w:w="1994" w:type="pct"/>
            <w:vAlign w:val="center"/>
          </w:tcPr>
          <w:p w14:paraId="22807CE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A251061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6653F034" w14:textId="3C0070B5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029168D7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C392C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3875510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7B17C3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EF61BB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0CE143BB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F6FA62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946A3F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60C9A7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C8D898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00D77F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8F0080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B706C4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2F7A0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AEE94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63099F6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8F669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55F3C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10A83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389127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2553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020B74C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0C8C93D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D798E9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21292FB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D9D4A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36348779" w14:textId="5D8CEA46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14:paraId="183DF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9FA15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B60E6FD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F8A5C7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6A0A11E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1F5EA2F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0A68B5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2FD9A36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1203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6C185A1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7D44BA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F80092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03C575B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F014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2644CA9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381BD9D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D61DFF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DEC226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F02E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3735762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190204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300E81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DA6CB0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8860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66FC08EA" w14:textId="4DDA59B9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14:paraId="6DEEF38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53CDD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4D5A6BB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6A39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3D3F7886" w14:textId="4CB0DCA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14:paraId="46FF8FC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5394E6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B1BA6BF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ED89D5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2718F60A" w14:textId="677F8503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14:paraId="03A3928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0FA0C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28103C7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A7AE50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7B006A5" w14:textId="221EB469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76FBB30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46C6DB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98DE8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69D6C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4055A92E" w14:textId="1CC03E15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14:paraId="31480EC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8E34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B9FBDE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004D3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269E069A" w14:textId="521902D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14:paraId="1770057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1E77A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D6E677A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F848D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3B47CE25" w14:textId="248E38DD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14:paraId="4CBC33D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459A36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AE04D3C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FFA0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3EAD22B1" w14:textId="7F28327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14:paraId="1318AAB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70B899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DE11A9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5874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0B7B743B" w14:textId="40E97BAC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14:paraId="1A26A16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82D513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0AA727E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5F749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0AD16B81" w14:textId="583A467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14:paraId="1F15F38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9D12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90D75C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A2C9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48134EF2" w14:textId="4EAEC416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7C87E2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023B4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1E76B37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608D2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4B82668E" w14:textId="21A54CF2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64A52ED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D7B188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0A9F354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E8CF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685E26BB" w14:textId="5D85A84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14:paraId="7F00D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41CD97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68B700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A41718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0BAD7C40" w14:textId="6B9630EA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14:paraId="198450C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71543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1CF498C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457D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4CE17C66" w14:textId="7BDF81E2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14:paraId="016E31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9D62B6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5B853BD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7160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7A28FE4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127710B2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7CC84198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2989689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177F4D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0B5521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84C86F4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E22B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41B4B71E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4CE1E25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094568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71BFDF3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7EA1D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5B8743F4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6F46BDBB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07E9A3D3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293E96EB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613070DD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1A66B0A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9D552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5C9558A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7E33B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036B38C3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436D4FD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D911BF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D9B0A2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5A18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6A673AA6" w14:textId="7AC842B2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15 W</w:t>
            </w:r>
          </w:p>
        </w:tc>
        <w:tc>
          <w:tcPr>
            <w:tcW w:w="2021" w:type="pct"/>
            <w:gridSpan w:val="2"/>
            <w:vAlign w:val="center"/>
          </w:tcPr>
          <w:p w14:paraId="1541EF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9AE10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2E9CD3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E72503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427CC971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4848BE0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C7D42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CBD812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2CF6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7FE8C79C" w14:textId="6FB3AC7C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14:paraId="203E98E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6426FD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7CF928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6F27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04988A0" w14:textId="23F220CC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14:paraId="700B22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92A82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CA01B1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9AFDB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6A75AC18" w14:textId="505D3CCB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14:paraId="3F57F6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F9743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14A72C9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02231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6AD118D1" w14:textId="5AECFAC5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14:paraId="72B20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F399F5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356C305E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6793EA37" w14:textId="082959F1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34BF9C8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65A84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98CA72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3F48A7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77092E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8C912C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5E5ACC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72158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552F82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B05CE5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4BA56200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9F65555" w14:textId="77777777" w:rsidR="00291AC9" w:rsidRPr="004A1B79" w:rsidRDefault="00291AC9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A347C10" w14:textId="74C5DF51" w:rsidR="00291AC9" w:rsidRPr="004A1B79" w:rsidRDefault="00291AC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A885804" w14:textId="77777777" w:rsidR="00291AC9" w:rsidRPr="004A1B79" w:rsidRDefault="00291A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8928E1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4E33BB6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7664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4FC27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9F3008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9631BA0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276C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14:paraId="15884CC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14:paraId="28F636C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D578FE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0252EF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3485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14:paraId="6BE7B2D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14:paraId="32C512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9907A7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3379FC7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F964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14:paraId="35910F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USB, LAN/Ethernet,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(w opcji)</w:t>
            </w:r>
          </w:p>
        </w:tc>
        <w:tc>
          <w:tcPr>
            <w:tcW w:w="1994" w:type="pct"/>
            <w:vAlign w:val="center"/>
          </w:tcPr>
          <w:p w14:paraId="19082C1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4F8E18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6B7410E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F47B2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14:paraId="1CA1EC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14:paraId="0AFFDE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89EA87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AF05CC5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23C6E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14:paraId="1192AE37" w14:textId="1AE0FEEA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14:paraId="433238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224F0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9B1BC76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297F5F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14:paraId="0AC43C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14:paraId="2541B7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61E7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03FA180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23AE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14:paraId="77E6657B" w14:textId="44A01174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14:paraId="5CD005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7DA24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F941E1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E612E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14:paraId="213EF5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14:paraId="07648F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53023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6A732CA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543E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14:paraId="15E35465" w14:textId="4BCA5CB1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14:paraId="4D2951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64DF4F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DE59FD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2F2F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14:paraId="383F28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69F27A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89C37B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7BC839F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612525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14:paraId="27ECA1F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14:paraId="3C0DCDC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F4D5B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C123AF4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26C63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14:paraId="1335F7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14:paraId="185CC4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54704AD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B695E9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A1BE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14:paraId="13111B3B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RS232</w:t>
            </w:r>
          </w:p>
          <w:p w14:paraId="124E67D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USB</w:t>
            </w:r>
          </w:p>
          <w:p w14:paraId="64F2B94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14:paraId="4EBA19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ADDE8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F4EF8D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96EA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14:paraId="6DA7BC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14:paraId="570018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8EACC1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3DE39D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51D5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6971C27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14:paraId="4C3D5B7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732032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2A41208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546C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14:paraId="30D597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AGM 12V/1200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zapewniający wydruk min. 6000 linii</w:t>
            </w:r>
          </w:p>
        </w:tc>
        <w:tc>
          <w:tcPr>
            <w:tcW w:w="1994" w:type="pct"/>
            <w:vAlign w:val="center"/>
          </w:tcPr>
          <w:p w14:paraId="0D300B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C421068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0004456" w14:textId="05900772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39040AA2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4A2541C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259B9F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7406C4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D8601E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B384E5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B18AB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C6B3A9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8B3352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E0BF16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0A098A6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C59F39E" w14:textId="77777777" w:rsidR="00B7474D" w:rsidRPr="004A1B79" w:rsidRDefault="00B7474D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E3EE88" w14:textId="43549764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042B43E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C6017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2A221E52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9F20AE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59914F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684776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3346711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C62A9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14:paraId="400B9C6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przegródek na banknoty</w:t>
            </w:r>
          </w:p>
          <w:p w14:paraId="187C4D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14:paraId="73BF21E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F23C3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2E4A3C6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6BAD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14:paraId="15DCDE45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cewka magnetyczna</w:t>
            </w:r>
          </w:p>
          <w:p w14:paraId="5547C166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otwieranie kluczykiem</w:t>
            </w:r>
          </w:p>
          <w:p w14:paraId="3CD359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14:paraId="130CDA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0F0C5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A20A734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BB47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14:paraId="68B818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14:paraId="799389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017A577E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0CDA12D4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1CB790D" w14:textId="1F409D2A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4A1B79" w:rsidRPr="004A1B79" w14:paraId="3BC5E1B1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59383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72E7AB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D25B26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A39F05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0A4223AC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317023F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62053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142A63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4EE6F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44AD27A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65F27D2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876ED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5B325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B62B2F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1D79E84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7E90E2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2D11D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17630B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4789BCE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FDDA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14:paraId="32C256DC" w14:textId="2122FF40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14:paraId="648AF21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A6EA4F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E381746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E1D2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14:paraId="0A467BC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D0741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4B15A0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BC91BE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300E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14:paraId="50A259F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14:paraId="7F636F4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19C3CC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D87B6A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0371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14:paraId="4D22DC8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14:paraId="4D730BE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607EE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D3E63E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934DD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14:paraId="2C2EA08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14:paraId="13D109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FD1227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F199D7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A7CE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14:paraId="2C9E9FE5" w14:textId="6269112F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14:paraId="5C68E97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9AEFD9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241DD3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9905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14:paraId="3A7089B9" w14:textId="2AF2BF4C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14:paraId="0A60411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636920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943F7C1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F847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14:paraId="17A79596" w14:textId="73C521B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14:paraId="13224ED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B04BE2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8CD1D0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359E60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14:paraId="1ADAE06E" w14:textId="02CC5FE7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14:paraId="59E0AA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91202A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FFFD5E8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BDE2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14:paraId="73B28AD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14:paraId="2384648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B7C234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2FBEE66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5F587F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14:paraId="376DB817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14:paraId="073C2E6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ACC524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C5E711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619C27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FB063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14:paraId="7CEDBA9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71B462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BF40F4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E26AC3F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AABB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14:paraId="7CED326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14:paraId="32B2AF1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07472A" w14:paraId="7C7A183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FBBFCF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FA42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14:paraId="2BE6C9C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C/F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Schuko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021" w:type="pct"/>
            <w:gridSpan w:val="2"/>
            <w:vAlign w:val="center"/>
          </w:tcPr>
          <w:p w14:paraId="4FD6BF6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12E9DF6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3005749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14:paraId="6F2193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76197D05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B)</w:t>
            </w:r>
          </w:p>
          <w:p w14:paraId="4ADE1324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14:paraId="44911C5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14:paraId="0DF88A9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3B184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12B773D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B8A21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14:paraId="2D2D2F8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14:paraId="3985989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48E759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71ED2E0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8CC3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14:paraId="3747172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UPS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Lestar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Oprogramowanie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2000 na 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SIO instrukcja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obsługi+gwarancja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D50EC8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5C646F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2FB210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CCEBB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14:paraId="41FBCD01" w14:textId="5AFAB408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14:paraId="73F47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5D98AD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29D05BD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CF1EA3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67B42A68" w14:textId="3D5E181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14:paraId="05CBC88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22A93A2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6B3A34E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0EEFA7F" w14:textId="2510F5D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71A65B5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023428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3BCA4A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705E33F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7EBF1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26FD6D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60B1DD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384265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FC050D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FE9410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48184B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EAF1A6E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E95DE93" w14:textId="0FAC7C05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688ADD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F5A84FC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791221C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D6749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3F44D98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FD87391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EAC8911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1342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14:paraId="29FDE0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14:paraId="0BA3A40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6E7713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D63F0B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3D59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14:paraId="5FA9AD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B6118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6CE4D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7F04DC3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8E3FD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14:paraId="5D7EBC74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końca papieru</w:t>
            </w:r>
          </w:p>
          <w:p w14:paraId="62109743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bliskiego końca papieru</w:t>
            </w:r>
          </w:p>
          <w:p w14:paraId="3187DF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14:paraId="449501A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76300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394EEE5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9D7D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14:paraId="6BDC5F44" w14:textId="04DF7018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203x203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(8 punktów/mm)</w:t>
            </w:r>
          </w:p>
        </w:tc>
        <w:tc>
          <w:tcPr>
            <w:tcW w:w="1994" w:type="pct"/>
            <w:vAlign w:val="center"/>
          </w:tcPr>
          <w:p w14:paraId="003F96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BF7C3E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1DB339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714D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14:paraId="6EB41F85" w14:textId="22DEA686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14:paraId="0F2A11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64F810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B231D87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30AF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14:paraId="6FBADB0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1D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barcodes</w:t>
            </w:r>
            <w:proofErr w:type="spellEnd"/>
          </w:p>
          <w:p w14:paraId="6E71802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14:paraId="134EEF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C4546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3157D79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7B70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14:paraId="5CA862D4" w14:textId="52A7332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58 mm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80 mm</w:t>
            </w:r>
          </w:p>
        </w:tc>
        <w:tc>
          <w:tcPr>
            <w:tcW w:w="1994" w:type="pct"/>
            <w:vAlign w:val="center"/>
          </w:tcPr>
          <w:p w14:paraId="42E44F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6993D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E7F706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EFC6C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14:paraId="64E339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102 mm</w:t>
            </w:r>
          </w:p>
        </w:tc>
        <w:tc>
          <w:tcPr>
            <w:tcW w:w="1994" w:type="pct"/>
            <w:vAlign w:val="center"/>
          </w:tcPr>
          <w:p w14:paraId="7C15D3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0B0A64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597B58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DDA9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ABD494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14:paraId="6AB018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BFB9503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1EDC5CC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1A30F8F6" w14:textId="4928E33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</w:t>
      </w:r>
      <w:r w:rsidR="00875E6E" w:rsidRPr="004A1B79">
        <w:rPr>
          <w:rFonts w:asciiTheme="minorHAnsi" w:hAnsiTheme="minorHAnsi" w:cs="Calibri"/>
          <w:sz w:val="28"/>
          <w:szCs w:val="28"/>
        </w:rPr>
        <w:t>rka raportów wg specyfikacji – 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120EBD34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09E91A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E4727D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AD0FB7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E4CC42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25ECF85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5A7D390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102744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63479E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634604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749AE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4C1CF2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FF64E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4CDD3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9D797F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0C4DDC5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7CB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AAB54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D8C6E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EECAF9F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1A54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14:paraId="6215A44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14:paraId="734BD93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C58E3F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A538779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811A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14:paraId="00F3CEF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14:paraId="2458C3B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03467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92FB2E5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5EEEA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14:paraId="299A012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14:paraId="142C3D3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940234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580007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A9F98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14:paraId="67A652F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14:paraId="72C9229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458A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C95B4A8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4059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14:paraId="5DB2FCD1" w14:textId="73623C27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600 x 600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699B87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46BC7F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0E742C9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F9C44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14:paraId="02EAC40A" w14:textId="1C1528D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021" w:type="pct"/>
            <w:gridSpan w:val="2"/>
            <w:vAlign w:val="center"/>
          </w:tcPr>
          <w:p w14:paraId="036F6B1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3270F5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E4310F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E3AD62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14:paraId="6237725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14:paraId="042B109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ED655C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83A0A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B79ED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14:paraId="0F5532A1" w14:textId="1AAA8DF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14:paraId="52840C3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811CB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FA51B03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C0A4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14:paraId="21787F2B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14:paraId="26B34853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14:paraId="46EA585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14:paraId="274CDB2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67E59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36C037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D78D8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14:paraId="7024A326" w14:textId="4017FCD4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14:paraId="4893D53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0A0839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E0A62E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540C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14:paraId="62838E1E" w14:textId="72CD1127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14:paraId="6BEFFB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3E02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E4552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AA470C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14:paraId="21880699" w14:textId="326F413B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Kaseta o pojemności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Podajnik uniwersalny na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(opcjonalny):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Kaseta o pojemności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500 arkuszy</w:t>
            </w:r>
          </w:p>
        </w:tc>
        <w:tc>
          <w:tcPr>
            <w:tcW w:w="2021" w:type="pct"/>
            <w:gridSpan w:val="2"/>
            <w:vAlign w:val="center"/>
          </w:tcPr>
          <w:p w14:paraId="7A71CFC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1342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4FF5590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28220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14:paraId="7538AC8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14:paraId="1A3EB0D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26B20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7EC431B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DD74B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14:paraId="777D641C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14:paraId="2076737F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14:paraId="7B398335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14:paraId="686B91A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14:paraId="01C0526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943E1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88AA9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05F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14:paraId="4F7B81D9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14:paraId="503140E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92626D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1F5745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63B4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14:paraId="23031DF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14:paraId="49A0CEB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79337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7AD6F23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8D417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14:paraId="7D1480E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2021" w:type="pct"/>
            <w:gridSpan w:val="2"/>
            <w:vAlign w:val="center"/>
          </w:tcPr>
          <w:p w14:paraId="16A35ED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F8F014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8B95220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9057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14:paraId="648A628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BF20AA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C3873D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3005FD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96279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14:paraId="61E0CA3C" w14:textId="77777777" w:rsidR="00EF663B" w:rsidRPr="004A1B79" w:rsidRDefault="00EF663B" w:rsidP="00E87D8A">
            <w:pPr>
              <w:pStyle w:val="Zawartotabeli"/>
              <w:numPr>
                <w:ilvl w:val="0"/>
                <w:numId w:val="44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07BB5B3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14:paraId="39A6B9F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B03D25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C20EA0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B7D7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14:paraId="46C31AF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14:paraId="45EF5E5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E8A1B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A8B15D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A9163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14:paraId="17C76A7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2021" w:type="pct"/>
            <w:gridSpan w:val="2"/>
            <w:vAlign w:val="center"/>
          </w:tcPr>
          <w:p w14:paraId="584B5F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8EEB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355F27A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4418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26707D2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14:paraId="447EE7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EA6B19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FEB2A1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178C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14:paraId="1C8164CC" w14:textId="6A0C6FE5" w:rsidR="00EF663B" w:rsidRPr="004A1B79" w:rsidRDefault="007C2471" w:rsidP="007C2471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377 mm</w:t>
            </w:r>
          </w:p>
        </w:tc>
        <w:tc>
          <w:tcPr>
            <w:tcW w:w="2021" w:type="pct"/>
            <w:gridSpan w:val="2"/>
            <w:vAlign w:val="center"/>
          </w:tcPr>
          <w:p w14:paraId="2B04B5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01E70E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BF7196A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96B6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2DD983D2" w14:textId="4A2683F1" w:rsidR="00EF663B" w:rsidRPr="004A1B79" w:rsidRDefault="007C2471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400 mm</w:t>
            </w:r>
          </w:p>
        </w:tc>
        <w:tc>
          <w:tcPr>
            <w:tcW w:w="2021" w:type="pct"/>
            <w:gridSpan w:val="2"/>
            <w:vAlign w:val="center"/>
          </w:tcPr>
          <w:p w14:paraId="0CA2E4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1B929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ADF7BC9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A9C84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14:paraId="218B1207" w14:textId="42A08CD1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14:paraId="6F3F4A8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9F06B2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D3411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975A6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41940D41" w14:textId="244706B8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12.4 kg</w:t>
            </w:r>
          </w:p>
        </w:tc>
        <w:tc>
          <w:tcPr>
            <w:tcW w:w="2021" w:type="pct"/>
            <w:gridSpan w:val="2"/>
            <w:vAlign w:val="center"/>
          </w:tcPr>
          <w:p w14:paraId="67CD4C2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7BC5993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3E6918C" w14:textId="1524147C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Licencja systemu sprzedaż</w:t>
      </w:r>
      <w:r w:rsidR="00894558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894558">
        <w:rPr>
          <w:rFonts w:asciiTheme="minorHAnsi" w:hAnsiTheme="minorHAnsi" w:cs="Calibri"/>
          <w:sz w:val="28"/>
          <w:szCs w:val="28"/>
        </w:rPr>
        <w:t xml:space="preserve">ej </w:t>
      </w:r>
      <w:r w:rsidRPr="004A1B79">
        <w:rPr>
          <w:rFonts w:asciiTheme="minorHAnsi" w:hAnsiTheme="minorHAnsi" w:cs="Calibri"/>
          <w:sz w:val="28"/>
          <w:szCs w:val="28"/>
        </w:rPr>
        <w:t>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081D5FA0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F6A7B6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330D0C9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6A7CA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E1A0AC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81332FE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69EA27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570CC4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FDAD65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95E774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3D240A9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397FD57" w14:textId="77777777" w:rsidR="00EF663B" w:rsidRPr="004A1B79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DE95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E1B01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B2245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AB78512" w14:textId="77777777" w:rsidR="00EF663B" w:rsidRPr="004A1B79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D78D62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FBDB0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6B441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CD2431A" w14:textId="77777777" w:rsidR="00EF663B" w:rsidRPr="004A1B79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9652E5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18F4C3E5" w14:textId="594914DA" w:rsidR="00EF663B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3B4F5E80" w14:textId="63B1DC24" w:rsidR="003254E4" w:rsidRDefault="003254E4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894558">
              <w:rPr>
                <w:rFonts w:asciiTheme="minorHAnsi" w:hAnsiTheme="minorHAnsi" w:cstheme="minorHAnsi"/>
                <w:sz w:val="18"/>
                <w:szCs w:val="18"/>
              </w:rPr>
              <w:t xml:space="preserve">dedykowanego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6EE9298B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01EB998F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466EB15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F95CE11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09AF76AE" w14:textId="510F37E5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2B68B818" w14:textId="15767CD9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1011A078" w14:textId="3FE91489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45435CB6" w14:textId="39C9DC3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4054F39D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448857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2D33F2E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3CFB54C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0EF1DBF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138A5F1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612B5F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6DB75B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0C407F3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15C69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638A16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4301CB" w14:textId="77777777" w:rsidR="00EF663B" w:rsidRPr="004A1B79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A88A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5ACED010" w14:textId="77777777" w:rsidR="00EF663B" w:rsidRPr="004A1B79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4B10EE12" w14:textId="462DD63B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51DABE4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39AD19B" w14:textId="77777777" w:rsidR="00EF663B" w:rsidRPr="004A1B79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567F4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45E12F3A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200F96DA" w14:textId="6ADD9BE2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111AF2A1" w14:textId="67808274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3EDA424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FC1FDE2" w14:textId="77777777" w:rsidR="00EF663B" w:rsidRPr="004A1B79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35B6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07A22A3D" w14:textId="1EACB18A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733B23D3" w14:textId="481980FE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3B153D02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7F11FDAB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20600C0" w14:textId="69C857B2" w:rsidR="00EF663B" w:rsidRPr="004A1B79" w:rsidRDefault="00EF663B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Wdrożenie ESOK – Basen Letni</w:t>
      </w:r>
    </w:p>
    <w:p w14:paraId="5E0D0329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15E0799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43F27B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5E37FE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3AFAF3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5E2B90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70C03B9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FA647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9115CE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A24EEB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5E7C20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269BD453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2F7C76C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AA2D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799A116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DEA34B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32D3783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B781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2F9381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72131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CF5CA5D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6149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3B42D7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6010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165789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3741A56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C89DB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F54250F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A1EB57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723C0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118EE3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4034F5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857DFDA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33B4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00B3456D" w14:textId="72011F96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787B0F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18893E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071E43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220B4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1BBA5D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57ABB6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1F9EBE9D" w14:textId="77777777" w:rsidR="00EF663B" w:rsidRPr="004A1B79" w:rsidRDefault="00EF663B" w:rsidP="00EF663B">
      <w:pPr>
        <w:jc w:val="both"/>
        <w:rPr>
          <w:rFonts w:asciiTheme="minorHAnsi" w:hAnsiTheme="minorHAnsi" w:cs="Calibri"/>
          <w:sz w:val="28"/>
          <w:szCs w:val="28"/>
        </w:rPr>
      </w:pPr>
    </w:p>
    <w:p w14:paraId="4DBC1E28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280361C8" w14:textId="21B23C32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Terminal mobilny z Android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7924ECB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4CAF9D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9DF923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0F7F0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2C636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F57C87F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89B099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ECCCF1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2314CE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860A99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7A669B98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3CB75FDB" w14:textId="77777777" w:rsidR="00B7474D" w:rsidRPr="004A1B79" w:rsidRDefault="00B7474D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E5287A" w14:textId="4637C3E5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F4EBAF2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976C7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5B38F84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495C3E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08A101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BFD6B7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B29CB1C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61AB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70FF94E" w14:textId="6AC66818" w:rsidR="00EF663B" w:rsidRPr="004A1B79" w:rsidRDefault="00EF663B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Android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1994" w:type="pct"/>
            <w:vAlign w:val="bottom"/>
          </w:tcPr>
          <w:p w14:paraId="0ADBEA8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6A5590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79CF662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A4E7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0528B99" w14:textId="53818030" w:rsidR="00EF663B" w:rsidRPr="004A1B79" w:rsidRDefault="00483ECB" w:rsidP="00EF663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Jeden procesor, minimum ośmiordzeniowy, 64-bitowy.</w:t>
            </w:r>
          </w:p>
        </w:tc>
        <w:tc>
          <w:tcPr>
            <w:tcW w:w="1994" w:type="pct"/>
            <w:vAlign w:val="center"/>
          </w:tcPr>
          <w:p w14:paraId="49C21B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D577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549053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3177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standard</w:t>
            </w:r>
          </w:p>
        </w:tc>
        <w:tc>
          <w:tcPr>
            <w:tcW w:w="2076" w:type="pct"/>
            <w:vAlign w:val="center"/>
          </w:tcPr>
          <w:p w14:paraId="4FC33270" w14:textId="612CF219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2GB RAM/16 GB Flash, opcja -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2GB RAM/32 Flash</w:t>
            </w:r>
          </w:p>
        </w:tc>
        <w:tc>
          <w:tcPr>
            <w:tcW w:w="1994" w:type="pct"/>
            <w:vAlign w:val="center"/>
          </w:tcPr>
          <w:p w14:paraId="0E72C3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21C1FD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54A656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D7DFB1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Rodzaje ekranów</w:t>
            </w:r>
          </w:p>
        </w:tc>
        <w:tc>
          <w:tcPr>
            <w:tcW w:w="2076" w:type="pct"/>
            <w:vAlign w:val="center"/>
          </w:tcPr>
          <w:p w14:paraId="2517B1D9" w14:textId="14508B2B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4.3 in. WVGA (800x480)</w:t>
            </w:r>
          </w:p>
        </w:tc>
        <w:tc>
          <w:tcPr>
            <w:tcW w:w="1994" w:type="pct"/>
            <w:vAlign w:val="center"/>
          </w:tcPr>
          <w:p w14:paraId="190EA6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01F48B7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BFD9C3E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5FF85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76" w:type="pct"/>
            <w:vAlign w:val="center"/>
          </w:tcPr>
          <w:p w14:paraId="2BC84C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4G LTE, Bluetooth (BLE), Wi-Fi (802.11a/b/g/n)</w:t>
            </w:r>
          </w:p>
        </w:tc>
        <w:tc>
          <w:tcPr>
            <w:tcW w:w="1994" w:type="pct"/>
            <w:vAlign w:val="center"/>
          </w:tcPr>
          <w:p w14:paraId="3E2A907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6CD088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D96CEC3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86DEB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przewodowa</w:t>
            </w:r>
          </w:p>
        </w:tc>
        <w:tc>
          <w:tcPr>
            <w:tcW w:w="2076" w:type="pct"/>
            <w:vAlign w:val="center"/>
          </w:tcPr>
          <w:p w14:paraId="7A1AF5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</w:p>
        </w:tc>
        <w:tc>
          <w:tcPr>
            <w:tcW w:w="1994" w:type="pct"/>
            <w:vAlign w:val="center"/>
          </w:tcPr>
          <w:p w14:paraId="773928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546E04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CD70DF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E6FF3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Norma Szczelności</w:t>
            </w:r>
          </w:p>
        </w:tc>
        <w:tc>
          <w:tcPr>
            <w:tcW w:w="2076" w:type="pct"/>
            <w:vAlign w:val="center"/>
          </w:tcPr>
          <w:p w14:paraId="27E043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IP54</w:t>
            </w:r>
          </w:p>
        </w:tc>
        <w:tc>
          <w:tcPr>
            <w:tcW w:w="1994" w:type="pct"/>
            <w:vAlign w:val="center"/>
          </w:tcPr>
          <w:p w14:paraId="6179B5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BBF2F1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17074A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D7F99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czytnika kodów kreskowych</w:t>
            </w:r>
          </w:p>
        </w:tc>
        <w:tc>
          <w:tcPr>
            <w:tcW w:w="2076" w:type="pct"/>
            <w:vAlign w:val="center"/>
          </w:tcPr>
          <w:p w14:paraId="433526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1D/2D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imager</w:t>
            </w:r>
            <w:proofErr w:type="spellEnd"/>
          </w:p>
        </w:tc>
        <w:tc>
          <w:tcPr>
            <w:tcW w:w="1994" w:type="pct"/>
            <w:vAlign w:val="center"/>
          </w:tcPr>
          <w:p w14:paraId="690A50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070114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7F6BF7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5DA2F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akumulatora</w:t>
            </w:r>
          </w:p>
        </w:tc>
        <w:tc>
          <w:tcPr>
            <w:tcW w:w="2076" w:type="pct"/>
            <w:vAlign w:val="center"/>
          </w:tcPr>
          <w:p w14:paraId="2A40EAF1" w14:textId="246A1856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3000mAh</w:t>
            </w:r>
          </w:p>
        </w:tc>
        <w:tc>
          <w:tcPr>
            <w:tcW w:w="1994" w:type="pct"/>
            <w:vAlign w:val="center"/>
          </w:tcPr>
          <w:p w14:paraId="1781FA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5A448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52C5EB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7F75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Odporność na upadki</w:t>
            </w:r>
          </w:p>
        </w:tc>
        <w:tc>
          <w:tcPr>
            <w:tcW w:w="2076" w:type="pct"/>
            <w:vAlign w:val="center"/>
          </w:tcPr>
          <w:p w14:paraId="34C7D0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1.2m na beton</w:t>
            </w:r>
          </w:p>
        </w:tc>
        <w:tc>
          <w:tcPr>
            <w:tcW w:w="1994" w:type="pct"/>
            <w:vAlign w:val="center"/>
          </w:tcPr>
          <w:p w14:paraId="709B6C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194171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8D9C4F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5B26D1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2076" w:type="pct"/>
            <w:vAlign w:val="center"/>
          </w:tcPr>
          <w:p w14:paraId="29102F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Stacja do ładowania 1 slot</w:t>
            </w:r>
          </w:p>
        </w:tc>
        <w:tc>
          <w:tcPr>
            <w:tcW w:w="1994" w:type="pct"/>
            <w:vAlign w:val="center"/>
          </w:tcPr>
          <w:p w14:paraId="6CF0810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09474DFD" w14:textId="4832E588" w:rsidR="00EF663B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502FA4A1" w14:textId="77777777" w:rsidR="001C329F" w:rsidRPr="004A1B79" w:rsidRDefault="001C329F" w:rsidP="001C329F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B2F33AA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6CDDDDBE" w14:textId="2154E9EB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kołowrotkowa na jednej nodze z napędem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610CAAB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1690ABD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71C8369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BEA311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526AAA1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3265C8D9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3DFE37AD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CAAB1B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B710A29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A9F7559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9AC8039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5D70DCB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38D9DF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E0B118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FC04969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29BFE140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31263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594279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4907192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3ECD34C2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6DDAC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4E6FF2F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7C9D22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9D8AB0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461BF7C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4FBE2E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7E3C45C7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85 W</w:t>
            </w:r>
          </w:p>
        </w:tc>
        <w:tc>
          <w:tcPr>
            <w:tcW w:w="1994" w:type="pct"/>
            <w:vAlign w:val="center"/>
          </w:tcPr>
          <w:p w14:paraId="694DD45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C47135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825408C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2A060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4F35820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 -15 do +60 stopni Celsjusza</w:t>
            </w:r>
          </w:p>
        </w:tc>
        <w:tc>
          <w:tcPr>
            <w:tcW w:w="1994" w:type="pct"/>
            <w:vAlign w:val="center"/>
          </w:tcPr>
          <w:p w14:paraId="52CAE1D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A13E0A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DBE5583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E3590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1DC5F7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25 osób/minutę</w:t>
            </w:r>
          </w:p>
        </w:tc>
        <w:tc>
          <w:tcPr>
            <w:tcW w:w="1994" w:type="pct"/>
            <w:vAlign w:val="center"/>
          </w:tcPr>
          <w:p w14:paraId="0E46B82A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634BA9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79D2AE5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838C0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8A0A81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1000mm x 1200mm x 1135mm</w:t>
            </w:r>
          </w:p>
        </w:tc>
        <w:tc>
          <w:tcPr>
            <w:tcW w:w="1994" w:type="pct"/>
            <w:vAlign w:val="center"/>
          </w:tcPr>
          <w:p w14:paraId="565E2EC2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FE72532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418AD032" w14:textId="77777777" w:rsidR="001C329F" w:rsidRPr="004A1B79" w:rsidRDefault="001C329F" w:rsidP="001C329F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561F0A0" w14:textId="4FAD13B4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Przycisk ewakuacyjny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1C329F" w:rsidRPr="004A1B79" w14:paraId="3701680B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1958D12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F5D0415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E7292F0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7C7BDE05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1D03D0D9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4C013C25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66D4296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8A06AF5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0D33F327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5A3F798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66FD8B8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D9D40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6EA8BBF4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8213B5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026DE14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E22868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D8F93AE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7F9D1A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DEDB313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FBA42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3AD5A4F1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312588B2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5C7DF9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ECEE54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7FCD41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6AF20E0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631207F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1FD9E71F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05845161" w14:textId="6684E730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uchylna - napęd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1ABCC7B2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4032A3C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1C28D5E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FB63B32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D09C44F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541241C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5745A59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5EE9F52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E62E43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2DA844C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69EB5906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B727E41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262735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5EF570D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44B95AE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4C32A14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E31EE2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C89FA1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34CD4921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62B9E18A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0E6738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139A7B08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286E916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309D76A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27B449D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E041BC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4EAA1B2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6EE05EB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37E5AA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3DCDF86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77D3C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6F04205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C5928C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07472A" w14:paraId="45E98664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1684B8D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927316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3F9DD87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586F81F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1C329F" w:rsidRPr="004A1B79" w14:paraId="5E2BA7F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AD58EF5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DA24AB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4BDA1E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49F885A3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4BD68757" w14:textId="77777777" w:rsidR="001C329F" w:rsidRPr="004A1B79" w:rsidRDefault="001C329F" w:rsidP="001C329F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0012F6B1" w14:textId="22A4A4B1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Skrzynka rozdzielcza z wyposażeniem – </w:t>
      </w:r>
      <w:r>
        <w:rPr>
          <w:rFonts w:asciiTheme="minorHAnsi" w:hAnsiTheme="minorHAnsi" w:cs="Calibri"/>
          <w:sz w:val="28"/>
          <w:szCs w:val="28"/>
        </w:rPr>
        <w:t xml:space="preserve">1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1C329F" w:rsidRPr="004A1B79" w14:paraId="49C0DE3E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728E8EDB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620B6E5B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B9577D7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0236AB0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6EB22932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071AD77B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BC92CD4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FC97BC2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F9DAAE6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3BF016D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3E355BB" w14:textId="77777777" w:rsidR="001C329F" w:rsidRPr="004A1B79" w:rsidRDefault="001C329F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5CB67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16CF8F74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231264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1A6737C" w14:textId="77777777" w:rsidR="001C329F" w:rsidRPr="004A1B79" w:rsidRDefault="001C329F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A9416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5D3FC33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6F94C96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295E042" w14:textId="77777777" w:rsidR="001C329F" w:rsidRPr="004A1B79" w:rsidRDefault="001C329F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C9310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03698B7F" w14:textId="77777777" w:rsidR="001C329F" w:rsidRPr="004A1B79" w:rsidRDefault="001C329F" w:rsidP="009E58B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031926F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4FC1BCA" w14:textId="77777777" w:rsidR="001C329F" w:rsidRPr="004A1B79" w:rsidRDefault="001C329F" w:rsidP="001C329F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66C30A8B" w14:textId="6C88BFCB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Konwerter RS485/LAN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7181266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378617E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C41074D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5C1D75D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86FBBB6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241F220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02AB563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216A41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9A1DDBA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1C3EB1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3F577BF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96961B9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D6E7B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184852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7B32A2D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6AFFABE8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72D518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965F69F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892B62A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7F65AFD9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181E2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674A986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33C5DBE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3280829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F634366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1D673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290E5811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265553E7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6AF21C8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71E7AC7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758E64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6888192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4839A657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07472A" w14:paraId="07DBD41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7AFEF1D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75163B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E2C873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030B6A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1C329F" w:rsidRPr="004A1B79" w14:paraId="1F321E63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7649C1A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C53CD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6EBB715F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27F939FB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39C626E" w14:textId="77777777" w:rsidR="001C329F" w:rsidRPr="004A1B79" w:rsidRDefault="001C329F" w:rsidP="00EF663B">
      <w:pPr>
        <w:rPr>
          <w:rFonts w:asciiTheme="minorHAnsi" w:hAnsiTheme="minorHAnsi" w:cs="Calibri"/>
          <w:sz w:val="28"/>
          <w:szCs w:val="28"/>
        </w:rPr>
      </w:pPr>
    </w:p>
    <w:p w14:paraId="677D4D36" w14:textId="6BC59978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0F879AF6" w14:textId="4706B5E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6AFAD3F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0507DB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AF4F2F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2189FE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5BB3C0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C9CC839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3A1F1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6B444F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CC762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80B17C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60ECCD5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5BA07C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C830C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70549C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A2CED8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78F096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67A89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34BBF82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AB13F09" w14:textId="77777777" w:rsidTr="00EF663B">
        <w:trPr>
          <w:trHeight w:val="1470"/>
        </w:trPr>
        <w:tc>
          <w:tcPr>
            <w:tcW w:w="209" w:type="pct"/>
            <w:vAlign w:val="center"/>
          </w:tcPr>
          <w:p w14:paraId="18A22932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01317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766C29B" w14:textId="232DEA10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Jeden procesor, minimum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ośmioordzeniowy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, osiągający w testach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</w:t>
            </w:r>
            <w:r w:rsidR="00B7474D" w:rsidRPr="004A1B79">
              <w:rPr>
                <w:rFonts w:asciiTheme="minorHAnsi" w:hAnsiTheme="minorHAnsi" w:cstheme="minorHAnsi"/>
                <w:sz w:val="18"/>
                <w:szCs w:val="18"/>
              </w:rPr>
              <w:t>U Mark średni wynik min.: 11 650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punktów.  </w:t>
            </w:r>
          </w:p>
          <w:p w14:paraId="5C4479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Zamawiający wymaga złożenia wraz z ofertą wyników w/w testów.</w:t>
            </w:r>
          </w:p>
          <w:p w14:paraId="49E65DD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A9FB6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051FA95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1DCDBA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CCC0579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FADE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5838C121" w14:textId="5C6FA0B7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1455FD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67E6EC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E2F7B2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454EB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33E8ACC6" w14:textId="496C57C3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003904E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D0F1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6DC0F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90635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6A4040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3DEBA9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CF0579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DD032F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FCFFA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18D7D37E" w14:textId="77777777" w:rsidR="00EF663B" w:rsidRPr="004A1B79" w:rsidRDefault="00EF663B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2AD94F2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6DBD94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68EEC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B5C5C06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431FC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77280291" w14:textId="41757442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54F761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D0E0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9DE06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0B59B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1221ABF7" w14:textId="51F9D168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30CEE9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072A5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43B19EF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5EC5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10D483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3D70C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D773F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F0536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3BB68D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47B0AC5C" w14:textId="3DA716C4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5FD1131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29F3CF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E888D3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9D6F2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1DBD5F7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05052D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ED1F14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F2D4BB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D7CD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20E8BB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1B6F105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B0A2F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7231D2C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922E0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1A120F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1E7E7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0FAE4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685E2F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F1E8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2463C0B0" w14:textId="4E21243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21E3F35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FF632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40D028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226A3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0F49F195" w14:textId="6877F32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22C59C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69CAB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D8C9CC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663E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B8047C5" w14:textId="5CB710F4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034E3C3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1673128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493F26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AC660D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377EA7CC" w14:textId="761243EB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Co </w:t>
            </w:r>
            <w:proofErr w:type="spellStart"/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najmniej</w:t>
            </w:r>
            <w:proofErr w:type="spellEnd"/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10F808B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D8B18A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79A617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98FF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009AF7F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5427FFB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CCAE6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C3CC069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AE79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5D86586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05FAFD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2C28CE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F4C7F97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C77E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14423DA8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4C440D8D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69C8CAEA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571D540A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1B2DE617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4AE0CDC2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2D4257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651C1E4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76A91C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CA4E843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6F4A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11967492" w14:textId="35C4821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14:paraId="5402B8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818D0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E6676A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E1A5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7AA937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48B374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85190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D263F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F5178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13851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73A17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8837A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11ED02D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2540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7E3B00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3887745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E1EA9B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CBE50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1DEB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ADF680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47A7DE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1E238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960D579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2EA6B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162D16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5ABD81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1B9339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645E0F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D32A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7D0FB698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5EDCCFFD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582416F8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7B91FDCF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2AC2E69C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1215C49E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6824A1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606730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EAC94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8FDF77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0B33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32B8E4E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7A3157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C3D32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7382738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4570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02F21577" w14:textId="4EBE64A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C2E216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FC490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388775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562F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56593A41" w14:textId="7928F18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81CB29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75750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C8AB39D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1963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690EF56B" w14:textId="32C78A9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7DE9E7F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D2F562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187113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B6E1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28FCD31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63BBF8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380D1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0964F8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F7364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38E427C5" w14:textId="0738301D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8,6(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) x 43,6(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) x 61(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23D688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4A58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95A6B98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CDE6A0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3B967725" w14:textId="3F9D63BA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najwyzej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14:paraId="16658F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D8D0D4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C298D76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24B0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7900C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Basic NBD</w:t>
            </w:r>
          </w:p>
        </w:tc>
        <w:tc>
          <w:tcPr>
            <w:tcW w:w="1994" w:type="pct"/>
            <w:vAlign w:val="center"/>
          </w:tcPr>
          <w:p w14:paraId="3C34B83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96498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743F03B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463D62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451C9F3E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7615E303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40B2F3F5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2C45E03D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0FB83C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29FBD1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C8FA75E" w14:textId="77777777" w:rsidR="00EF663B" w:rsidRPr="004A1B79" w:rsidRDefault="00EF663B" w:rsidP="00EF663B">
      <w:pPr>
        <w:jc w:val="both"/>
        <w:rPr>
          <w:rFonts w:asciiTheme="minorHAnsi" w:hAnsiTheme="minorHAnsi" w:cs="Calibri"/>
          <w:sz w:val="28"/>
          <w:szCs w:val="28"/>
        </w:rPr>
      </w:pPr>
    </w:p>
    <w:p w14:paraId="5E14AD7E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A50ADC9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D06A6EB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427F14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B5F206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B6B0EC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52379D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05E184B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33E4F7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187BC77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F9F4F3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DAF7D1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1378040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4D6DFB8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5173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9DA36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F3CA9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E401491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61F5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8244EE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E1C6E7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AB0A2A7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5CD4A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155711C4" w14:textId="6ACEC088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485152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69107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987C9C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F14DB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123ED4D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0F7856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2AAB1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4DE5812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0E5874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308469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62DE3B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7A9C2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95FA22B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DD405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06FAFA1E" w14:textId="6648F0A1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655A0B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D6645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C491C0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1864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4EE544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4C8198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C78B3C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5D36BCB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DB01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6ED8FC8F" w14:textId="17442F2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155DD9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E5263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95EF99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C15A8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35F41A56" w14:textId="31E3BC38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70A31E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AC3EA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DF8AD21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16A2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67764DE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409824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7FCDCC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5ED238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79B4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69129D16" w14:textId="08B880E5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0A213BB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1B7C5C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AAFB84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23E70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7073F10F" w14:textId="2D82CD60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2AF3B0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E6CBBC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2AAE64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71296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024DACDC" w14:textId="77777777" w:rsidR="00EF663B" w:rsidRPr="004A1B79" w:rsidRDefault="00EF663B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78ED2A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3D973F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543849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6D127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F6B4B0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32296066" w14:textId="77777777" w:rsidR="00EF663B" w:rsidRPr="004A1B79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7863E645" w14:textId="77777777" w:rsidR="00EF663B" w:rsidRPr="004A1B79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2B85CE4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4746E17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95FE7A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A436FB4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820F8B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03F3A5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35250C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E63B83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F4798E3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C109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4093164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65C980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4B86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2A032E9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CDEF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05655B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1C674E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E713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671FE5C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37F0A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03191436" w14:textId="77777777" w:rsidR="00EF663B" w:rsidRPr="004A1B79" w:rsidRDefault="00EF663B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74291C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683D25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B826B5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7F47412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158B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0D960A8B" w14:textId="77777777" w:rsidR="00EF663B" w:rsidRPr="004A1B79" w:rsidRDefault="00EF663B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01F23D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55AE51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337C0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55CE4D5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C3C5B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7C853E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1EB2C4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86A418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129F6C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EE03A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730E9D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2B8037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948417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619D15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D406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671678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640AB1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4598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404FE8D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A62C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7F8D8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70990A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7195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F224E3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7DE5C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36E561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8DE4E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2360F3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77803C1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234E9D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32FBB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- 3-letnia gwarancja na elektronikę UPS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- 2-letnia gwarancja na akumulatory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7DD151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4EF3915E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711CA6CD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7000E11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337F6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4FDC84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6F8DF0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491C35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E4EF421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82868C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3147B85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778921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78A439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7A711B53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3A2B5ED1" w14:textId="77777777" w:rsidR="00B7474D" w:rsidRPr="004A1B79" w:rsidRDefault="00B7474D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E15211" w14:textId="01314932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B161D5B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8BDAC9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5F889C0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AC97D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ECDDC5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999F2F6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2554CBB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6D51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14:paraId="15CE963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1994" w:type="pct"/>
            <w:vAlign w:val="bottom"/>
          </w:tcPr>
          <w:p w14:paraId="31648DA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A10F95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20ABE48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328D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76" w:type="pct"/>
            <w:vAlign w:val="center"/>
          </w:tcPr>
          <w:p w14:paraId="5B779DE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Średnie i duże firmy</w:t>
            </w:r>
          </w:p>
        </w:tc>
        <w:tc>
          <w:tcPr>
            <w:tcW w:w="1994" w:type="pct"/>
            <w:vAlign w:val="center"/>
          </w:tcPr>
          <w:p w14:paraId="16F2C23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21EBC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83A5E23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3A55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14:paraId="42E878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14:paraId="6B511F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C8BC9F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A5EFD0D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91E81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14:paraId="2254A1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GigabitEthernet</w:t>
            </w:r>
            <w:proofErr w:type="spellEnd"/>
          </w:p>
        </w:tc>
        <w:tc>
          <w:tcPr>
            <w:tcW w:w="1994" w:type="pct"/>
            <w:vAlign w:val="center"/>
          </w:tcPr>
          <w:p w14:paraId="23B61D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8C38B0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9CF82F6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8DFF1B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72496F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634F5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75D77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0BA718D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A303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47C6E7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14:paraId="34AC0C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70AF0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B82AE1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F51F7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14:paraId="269548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4800E57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C05794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F73F04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E393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+)</w:t>
            </w:r>
          </w:p>
        </w:tc>
        <w:tc>
          <w:tcPr>
            <w:tcW w:w="2076" w:type="pct"/>
            <w:vAlign w:val="center"/>
          </w:tcPr>
          <w:p w14:paraId="5499FB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2651C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537A32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09B49E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462CA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2076" w:type="pct"/>
            <w:vAlign w:val="center"/>
          </w:tcPr>
          <w:p w14:paraId="0D020D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22C1F0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E34E3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279ED66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9535A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14:paraId="2938FC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A3F4F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7ED264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03D8407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2FEE2C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14:paraId="774EA4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F14B1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3B1985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E31FE7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4BC9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14:paraId="21705D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EB8D4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B5D419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2D5BEE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2C80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14:paraId="785002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08A0E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6C5DC3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3AB10AF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4ABCB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DAE14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52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1994" w:type="pct"/>
            <w:vAlign w:val="center"/>
          </w:tcPr>
          <w:p w14:paraId="7A4DD3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BC751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F9D170C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89F9A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14:paraId="303A804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38.7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Mpps</w:t>
            </w:r>
            <w:proofErr w:type="spellEnd"/>
          </w:p>
        </w:tc>
        <w:tc>
          <w:tcPr>
            <w:tcW w:w="1994" w:type="pct"/>
            <w:vAlign w:val="center"/>
          </w:tcPr>
          <w:p w14:paraId="4F575DF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8ECE3E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9E5D612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521FA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14:paraId="5695C6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14:paraId="4AF1CA5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D6EBAA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F0868F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06714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14:paraId="5D7C43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MB</w:t>
            </w:r>
          </w:p>
        </w:tc>
        <w:tc>
          <w:tcPr>
            <w:tcW w:w="1994" w:type="pct"/>
            <w:vAlign w:val="center"/>
          </w:tcPr>
          <w:p w14:paraId="033D30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370569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BFBF70E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41C9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52CD9F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14:paraId="357EFB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A5750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B7AB89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3C93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Wentylator</w:t>
            </w:r>
          </w:p>
        </w:tc>
        <w:tc>
          <w:tcPr>
            <w:tcW w:w="2076" w:type="pct"/>
            <w:vAlign w:val="center"/>
          </w:tcPr>
          <w:p w14:paraId="0AE7924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 danych</w:t>
            </w:r>
          </w:p>
        </w:tc>
        <w:tc>
          <w:tcPr>
            <w:tcW w:w="1994" w:type="pct"/>
            <w:vAlign w:val="center"/>
          </w:tcPr>
          <w:p w14:paraId="70E3483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0D5E46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C8B591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EA66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63607D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Brak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daych</w:t>
            </w:r>
            <w:proofErr w:type="spellEnd"/>
          </w:p>
        </w:tc>
        <w:tc>
          <w:tcPr>
            <w:tcW w:w="1994" w:type="pct"/>
            <w:vAlign w:val="center"/>
          </w:tcPr>
          <w:p w14:paraId="07C663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162195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8A7D6C1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9E658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04D804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14:paraId="6E348F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08EF13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73944B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C0CF2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17B304D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14:paraId="49CD35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6C8F71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6BC0FF6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7BD2BB5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1DC49818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F4282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58F174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D7DBAC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B72CA3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15D48AA0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A0B8A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7D558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EB43E9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3D3223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1C7305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5D6CC2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62DE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80137D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2190D6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196EE5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41A2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489CF19B" w14:textId="0F550F17" w:rsidR="00B7474D" w:rsidRPr="004A1B79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47EDA2F2" w14:textId="77777777" w:rsidR="00B7474D" w:rsidRPr="004A1B79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38C3C7C" w14:textId="0290FD60" w:rsidR="00EF663B" w:rsidRPr="004A1B79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55F9254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5990B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6233F9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4B7F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386C6CC1" w14:textId="024DCF2B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14:paraId="3294E81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C383C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6B852D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6E0CF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0981D49A" w14:textId="7E115758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14:paraId="54C5C9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B19212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1A397F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C092E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674E98CC" w14:textId="7A50CA0C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4D48C0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F2D16D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E19ED9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3BBE5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2A6291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283A3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C5D68D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FD25B7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40C06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0C57ADD3" w14:textId="086421AE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1AB4278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AB7070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68CEC07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47D1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393D69E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041593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16D32E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A9679CD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9CBA5E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04A7A4F9" w14:textId="046CB24F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14:paraId="2E709E1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0149B4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463590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1819B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54467E1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2F5F8F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ABE6A0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194C8B5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E495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633AF8FE" w14:textId="5901269D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14:paraId="686F23D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FECA03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F5C171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0AE9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3DA9476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2225D1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0E37A4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3CB6CA5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E13C9C9" w14:textId="5333FBEB" w:rsidR="00EF663B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 graficzna</w:t>
            </w:r>
          </w:p>
        </w:tc>
        <w:tc>
          <w:tcPr>
            <w:tcW w:w="2076" w:type="pct"/>
            <w:vAlign w:val="center"/>
          </w:tcPr>
          <w:p w14:paraId="183107AD" w14:textId="16B48EDA" w:rsidR="00EF663B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2C0041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201147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811A34C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7B28B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5799C9E0" w14:textId="77777777" w:rsidR="00EF663B" w:rsidRPr="004A1B79" w:rsidRDefault="00EF663B" w:rsidP="00E87D8A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41E274B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27A437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450E24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7C30D7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6A86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ABFEA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0F8CB6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E0900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E069AE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E70B40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74B862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60B1BF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28A2EC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69E007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AC4479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46FAED3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36AC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931AA2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30A89D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7C144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C638A4A" w14:textId="77777777" w:rsidR="00EF663B" w:rsidRPr="004A1B79" w:rsidRDefault="00EF663B" w:rsidP="00E87D8A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01BD00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4ABE14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4670E5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158D62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1BB2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69AA94D1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501BFFE0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5D340812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30267042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4DAD66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102FCA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3B3B1C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9E139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B628E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6F12ED38" w14:textId="77777777" w:rsidR="00EF663B" w:rsidRPr="004A1B79" w:rsidRDefault="00EF663B" w:rsidP="00E87D8A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4423819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212F6E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6FAE7E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B7642E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8AE0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2FC4F3E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31CED62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FF5492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29EFF7A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8BBC9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072E40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145C9C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1C96BA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0048F9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A04C08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735B2235" w14:textId="5915E078" w:rsidR="00EF663B" w:rsidRPr="004A1B79" w:rsidRDefault="00394E1F" w:rsidP="00394E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14:paraId="0A3C2E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313006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33050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B5411C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533B5A15" w14:textId="4F69EAB0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14:paraId="26FBC0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626FBD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03363A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5441B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10DFBB78" w14:textId="2D5D3782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14:paraId="7227A6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16690B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98DCF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36108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C8C451E" w14:textId="6C273A56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4.4 kg</w:t>
            </w:r>
          </w:p>
        </w:tc>
        <w:tc>
          <w:tcPr>
            <w:tcW w:w="1994" w:type="pct"/>
            <w:vAlign w:val="center"/>
          </w:tcPr>
          <w:p w14:paraId="7C4440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81F452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6CAC7C6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5EC4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7A961D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6BE701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8537FD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2ADD540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DA9C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1AA20B47" w14:textId="77777777" w:rsidR="00EF663B" w:rsidRPr="004A1B79" w:rsidRDefault="00EF663B" w:rsidP="00E87D8A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559757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2A0EE42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A9420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65D1701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C4853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0DB4B904" w14:textId="77777777" w:rsidR="00EF663B" w:rsidRPr="004A1B79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692A8812" w14:textId="77777777" w:rsidR="00EF663B" w:rsidRPr="004A1B79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1FB30E88" w14:textId="77777777" w:rsidR="00EF663B" w:rsidRPr="004A1B79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334131C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671F65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72694D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A674AB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FD6A5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388AAB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NBD</w:t>
            </w:r>
          </w:p>
        </w:tc>
        <w:tc>
          <w:tcPr>
            <w:tcW w:w="1994" w:type="pct"/>
            <w:vAlign w:val="center"/>
          </w:tcPr>
          <w:p w14:paraId="3AE6E68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1D815C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E45C201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94E1F" w:rsidRPr="004A1B79" w14:paraId="6E922E7A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5305A3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B0185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476447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282D57E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94E1F" w:rsidRPr="004A1B79" w14:paraId="144CE808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90DFE4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8E18C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FE1147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8DBD3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94E1F" w:rsidRPr="004A1B79" w14:paraId="546EA43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56E4648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8B2E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407144F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7D2B3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9DF96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E763C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90AA1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7CAB6F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94CF99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90EF6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7E073FF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772EC1B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CD2A2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D90236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E3690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2E434862" w14:textId="370F3921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14:paraId="663C92A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797222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7BF4A88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9B37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5DABDE5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257EABF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B5C27E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C0617B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0C7E6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2FD7FB6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0BD3E74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40065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973504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7DAEC8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04B127A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B4AEA0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CF42E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4AAAD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87FA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68A1F3E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2816412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B45968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464C7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DEF71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05E6FA85" w14:textId="7740D47B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14:paraId="0925694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EFA81B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AC6D9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CF43A4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706B9CA3" w14:textId="0CA4FAD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14:paraId="6B650EE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59E8F5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B4F7824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C0C0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37950E7D" w14:textId="7432A0D7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14:paraId="6C59A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11E2CA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EEE3274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12864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8B60844" w14:textId="1EB343B2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3A67F49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677AB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DA4C60F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54F0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739DF623" w14:textId="69EDA653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14:paraId="0DF8A25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8EC993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806E863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0DDC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0AD7DA54" w14:textId="34D6B734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14:paraId="15DF773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12A7A2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7BEF44D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AF0A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0D35E374" w14:textId="2C3F27AC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14:paraId="67638D2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A7364D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59D802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4A9C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77539145" w14:textId="0DE1CCE6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14:paraId="5BF8FF9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7D53C6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F012B3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0A36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72D0B55A" w14:textId="2A7E5E1C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14:paraId="4BCA380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D6FAA9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A7A90DC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141B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1D6312E5" w14:textId="4CED27BF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14:paraId="7CD89F9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C0F69B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FEF4B6C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2D6A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3B65B6B2" w14:textId="411AA07B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81EAE3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00B5CC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57B8F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E5EF4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1BD5E0FC" w14:textId="358B5D36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7724F65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320A86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F3B4E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66F13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7E4AECD5" w14:textId="3E83A1E1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14:paraId="1B6CAC7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E463FD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6E904C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6846B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1F6CC154" w14:textId="5AE61698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14:paraId="2A4182D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401B08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0BCFA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2939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40A28B55" w14:textId="47FDA79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14:paraId="36C80F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536053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DD49A3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75EC6F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7A038F8C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75A6F94C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21B6DA2A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7EDC32F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609CAA1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17914E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472755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60CF9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5AC8B9FC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6193E30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AE889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24A755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2343C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4903B5F1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2E67B009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5AD92462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575598A5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09CDD201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37FE1E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BC9AD6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5FC7756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7AF8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55A02E65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7D20BB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C76F1C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0F2E80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77C0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5529DD23" w14:textId="27BDC603" w:rsidR="00EF663B" w:rsidRPr="004A1B79" w:rsidRDefault="00394E1F" w:rsidP="00394E1F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15 W</w:t>
            </w:r>
          </w:p>
        </w:tc>
        <w:tc>
          <w:tcPr>
            <w:tcW w:w="2021" w:type="pct"/>
            <w:gridSpan w:val="2"/>
            <w:vAlign w:val="center"/>
          </w:tcPr>
          <w:p w14:paraId="421576A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8230A7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3107C5F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8011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1E3A44D2" w14:textId="2ADC5252" w:rsidR="00EF663B" w:rsidRPr="004A1B79" w:rsidRDefault="00394E1F" w:rsidP="00394E1F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14:paraId="3C6EF7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33A53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3564EC7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118FB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66E0FCB" w14:textId="49725F16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14:paraId="1760AF8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B63DC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FAE2BE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D61D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6C498F82" w14:textId="43B6B7E4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14:paraId="5D13605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C156D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0FC93A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B9D7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688DDF55" w14:textId="53B98B0E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14:paraId="25BDADC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7984F29B" w14:textId="27D90BFA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7C5C2CAD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2A12D2E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72AD92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1DA04E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3FA503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4E3CFA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A9BF242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C4F017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DF754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46034D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9D7E5E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2448669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BCAE6E1" w14:textId="77777777" w:rsidR="00B7474D" w:rsidRPr="004A1B79" w:rsidRDefault="00B7474D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081025" w14:textId="582F70D6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A601D15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82ED9F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BA9CD48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350E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A674E2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7F26B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86C5C08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13521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14:paraId="5040CBC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14:paraId="60D6EE4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52ACD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8FCA13B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C226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14:paraId="693CB3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14:paraId="58B379C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495B6F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BE8CA1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725B7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14:paraId="6CF05B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USB, LAN/Ethernet,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(w opcji)</w:t>
            </w:r>
          </w:p>
        </w:tc>
        <w:tc>
          <w:tcPr>
            <w:tcW w:w="1994" w:type="pct"/>
            <w:vAlign w:val="center"/>
          </w:tcPr>
          <w:p w14:paraId="5C05C6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A5246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98FBA5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DFAC19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14:paraId="07E146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14:paraId="685685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6D1A77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5E5614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18F9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14:paraId="482E8B4E" w14:textId="17CAF0C3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14:paraId="3CA3110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B174DD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41168BA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EB76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14:paraId="66383D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14:paraId="168FF0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251482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812BE06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210C2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14:paraId="18026592" w14:textId="5F833664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14:paraId="2EFF46F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B5A551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34A7170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9EEAB0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14:paraId="042427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14:paraId="7A0B37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6F7083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37E72C5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505EA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14:paraId="5F05D34F" w14:textId="47CA7418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14:paraId="7D8874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CDDA27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E03E58C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68A20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14:paraId="2C0E87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447022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C7CFE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DADE306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2EB67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14:paraId="6BF9D87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14:paraId="6AF1775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4777FC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414A37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DC917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14:paraId="3688AC8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14:paraId="345037C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29A979B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76D52D3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0F53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14:paraId="3F06100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RS232</w:t>
            </w:r>
          </w:p>
          <w:p w14:paraId="66A1F6BE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USB</w:t>
            </w:r>
          </w:p>
          <w:p w14:paraId="6E83D0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14:paraId="51D669E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16A3C7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5AE4CAC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C0465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14:paraId="6D583C7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14:paraId="6D159E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CA5700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39E8EDB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4DB11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232D8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14:paraId="253AD2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7E0DFC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1C6F356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7218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14:paraId="2C29E7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AGM 12V/1200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zapewniający wydruk min. 6000 linii</w:t>
            </w:r>
          </w:p>
        </w:tc>
        <w:tc>
          <w:tcPr>
            <w:tcW w:w="1994" w:type="pct"/>
            <w:vAlign w:val="center"/>
          </w:tcPr>
          <w:p w14:paraId="5EAC02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58F5715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EC4F01E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B0907B7" w14:textId="00328FD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68E7832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0479E8C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3E3BF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348E80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EFA71A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7A53A85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49EC3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9C4099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B1141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45B8FB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014CA8A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D9040B1" w14:textId="77777777" w:rsidR="00B7474D" w:rsidRPr="004A1B79" w:rsidRDefault="00B7474D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0EBFFD" w14:textId="2BAB303A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AE7FFCA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5958E8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28C2CE65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74B68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C8A6D7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EB6339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58A6C6C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6E43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14:paraId="3328FDE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przegródek na banknoty</w:t>
            </w:r>
          </w:p>
          <w:p w14:paraId="46A15D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14:paraId="3796C95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223A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EE52748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820B4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14:paraId="79B28C58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cewka magnetyczna</w:t>
            </w:r>
          </w:p>
          <w:p w14:paraId="51BF1503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otwieranie kluczykiem</w:t>
            </w:r>
          </w:p>
          <w:p w14:paraId="2A95F6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14:paraId="561D46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EA4252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822885E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D63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14:paraId="4831CD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14:paraId="39AC361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1A328C0F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033E016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94E1F" w:rsidRPr="004A1B79" w14:paraId="5091A823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1286E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716B6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D742CA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CE24C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94E1F" w:rsidRPr="004A1B79" w14:paraId="567CCCBC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EEC2F0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5D4804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44AC75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3CE256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94E1F" w:rsidRPr="004A1B79" w14:paraId="587F0CD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C7219D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E614B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5924C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E10CD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1D5EB1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AC66F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99F8C9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EF5CF8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CB57BEC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96010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14:paraId="45615EFC" w14:textId="7E2FC931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14:paraId="4385CC2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026FF7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2671D0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E90C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14:paraId="7F8DD56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7F41F3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0F489A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3235837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FC03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14:paraId="5823320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14:paraId="5943969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1C5967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0519600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F438A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14:paraId="482EDA9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14:paraId="48842D2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19CFEB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298CB9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0871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14:paraId="44090BF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14:paraId="2A1DBB0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F5DBD1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E59AE4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973C47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14:paraId="0944E672" w14:textId="0A46687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14:paraId="3349556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B6AC16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2BD413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E73CA0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14:paraId="2B192776" w14:textId="2EA4C3A5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14:paraId="7F0B9BF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03EDB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8B27B9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7FB5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14:paraId="106E7243" w14:textId="01F25AF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14:paraId="7822205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C3E5AF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78C00F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6CB62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14:paraId="32949A36" w14:textId="6E478DB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14:paraId="09ECCB4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95EDCC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F33EA0D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A6E36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14:paraId="4E6E580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14:paraId="7A34098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8E342F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748C2FF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D6D58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14:paraId="36D7B308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14:paraId="0BFBF84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5C6F678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C76127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18CDBEB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DD86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14:paraId="3472962B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AF7B8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10BFA5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AE65F5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58A55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14:paraId="1703AB0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14:paraId="02C3EA9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07472A" w14:paraId="61F5962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901176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8FAA0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14:paraId="01E3976B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C/F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Schuko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021" w:type="pct"/>
            <w:gridSpan w:val="2"/>
            <w:vAlign w:val="center"/>
          </w:tcPr>
          <w:p w14:paraId="13348C4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94E1F" w:rsidRPr="004A1B79" w14:paraId="4AEFA0B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8DF5F1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14:paraId="5220D2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03D272E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B)</w:t>
            </w:r>
          </w:p>
          <w:p w14:paraId="5514EE7F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14:paraId="1F0E4F5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14:paraId="0307525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6BD0B0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5F63C2A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26F0F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14:paraId="69AD698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14:paraId="3CB56A5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91602C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5C142E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7F1B5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14:paraId="2749223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UPS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Lestar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Oprogramowanie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2000 na 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SIO instrukcja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obsługi+gwarancja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BB3502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0F559D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74728B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5AFC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3F941D0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02A471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6C5B5B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84D1A5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6B6B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14:paraId="65050F2F" w14:textId="4A14E96B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14:paraId="0E246F1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96BAD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9D925D2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8C91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2DC32FC2" w14:textId="1F4B876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14:paraId="340BF2B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AA83E45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369B3C3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5175AFB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921F96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76911A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4D5E59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CD6A49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EF0EDBC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AE2DE6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C7B67A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0544D8D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D3ED7F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42448B1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BDD238E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A9EBC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AC63D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32A5A6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A99DBEF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9738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34FA32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6702B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F0997A9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0C1D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14:paraId="21DDB2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14:paraId="5115C6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AF8BF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9E13EFD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3A55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14:paraId="15EC884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E33BB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ED707B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9A0204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4C01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14:paraId="57D5541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końca papieru</w:t>
            </w:r>
          </w:p>
          <w:p w14:paraId="2E07DA2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bliskiego końca papieru</w:t>
            </w:r>
          </w:p>
          <w:p w14:paraId="7E492EA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14:paraId="588EF1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A96D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4F0957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2601C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14:paraId="7E1F31D1" w14:textId="4A7DD158" w:rsidR="00EF663B" w:rsidRPr="004A1B79" w:rsidRDefault="00394E1F" w:rsidP="00394E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203x203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(8 punktów/mm)</w:t>
            </w:r>
          </w:p>
        </w:tc>
        <w:tc>
          <w:tcPr>
            <w:tcW w:w="1994" w:type="pct"/>
            <w:vAlign w:val="center"/>
          </w:tcPr>
          <w:p w14:paraId="0DC708C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7F937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D1F73D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06ACB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14:paraId="561C9BE1" w14:textId="35B22867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14:paraId="2294F7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A8F058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EC332F7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86FD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14:paraId="12C1AEA8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1D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barcodes</w:t>
            </w:r>
            <w:proofErr w:type="spellEnd"/>
          </w:p>
          <w:p w14:paraId="2B5618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14:paraId="210366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F64E87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BD4F26C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36511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14:paraId="47545D9B" w14:textId="0EC4C5A5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58 mm</w:t>
            </w:r>
            <w:r w:rsidR="00394E1F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80 mm</w:t>
            </w:r>
          </w:p>
        </w:tc>
        <w:tc>
          <w:tcPr>
            <w:tcW w:w="1994" w:type="pct"/>
            <w:vAlign w:val="center"/>
          </w:tcPr>
          <w:p w14:paraId="0A97DF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97C5D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D371052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79F3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14:paraId="758439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102 mm</w:t>
            </w:r>
          </w:p>
        </w:tc>
        <w:tc>
          <w:tcPr>
            <w:tcW w:w="1994" w:type="pct"/>
            <w:vAlign w:val="center"/>
          </w:tcPr>
          <w:p w14:paraId="6C91B34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54CEEF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58CDC15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7E406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21E65D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14:paraId="1D8D00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377E55A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9A677F4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raportów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7D17AE4B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22547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EA6132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43ABF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CC217C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0683EC08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086748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13012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7C4AC38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B3B219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AC27D3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02AA67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74FED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054A8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463BE5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24A5344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6918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2E41E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6DC8CA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188C801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6D76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14:paraId="3D6E3E1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14:paraId="494FD64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4F6A7D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60BDBB9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FF91CE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14:paraId="02D5A0F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14:paraId="588C99D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A7A841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91F90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C0BB9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14:paraId="18E64D3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14:paraId="562C3F0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954EC7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299DE6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9B680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14:paraId="50F2CED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14:paraId="0DF55F4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2C352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00DB4F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EA617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14:paraId="63AA8838" w14:textId="2DDF16B2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600 x 600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038B2B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D55CCA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CFFCE84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A284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14:paraId="51BD62B1" w14:textId="627676A4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021" w:type="pct"/>
            <w:gridSpan w:val="2"/>
            <w:vAlign w:val="center"/>
          </w:tcPr>
          <w:p w14:paraId="697FF7E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21815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F981E6C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D3D8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14:paraId="2F1DA4E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14:paraId="1F4B8B0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565BD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06B620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9CCA0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14:paraId="53FFA225" w14:textId="75B25275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14:paraId="10FC4E5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B67D13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E0E00B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3EAD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14:paraId="718737E5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14:paraId="6B783923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14:paraId="7E34D1B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14:paraId="4B5F8B1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9CB2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8D1047D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A618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14:paraId="200253C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14:paraId="14559E0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D1F45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848C7D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10E505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14:paraId="1D2D8EB3" w14:textId="55124D63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14:paraId="77C8221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2E24D9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8976D38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45DF5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14:paraId="279649A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250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Podajnik uniwersalny na 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(opcjonalny):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500 arkuszy</w:t>
            </w:r>
          </w:p>
        </w:tc>
        <w:tc>
          <w:tcPr>
            <w:tcW w:w="2021" w:type="pct"/>
            <w:gridSpan w:val="2"/>
            <w:vAlign w:val="center"/>
          </w:tcPr>
          <w:p w14:paraId="4B9449D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B6B98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C8984B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0872C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14:paraId="1CBC0CA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14:paraId="753EF5E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6F18A3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9D75E72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4F0F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14:paraId="721D59B9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14:paraId="6B0807E3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14:paraId="2E238F12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14:paraId="253465E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14:paraId="663629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3BE58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B4FFB8E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724A6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14:paraId="699E419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14:paraId="7748143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AB610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BE0852B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F618D6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14:paraId="5C7A668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14:paraId="5EBC5F9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131A76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8B5D5C1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D63E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14:paraId="2022080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2021" w:type="pct"/>
            <w:gridSpan w:val="2"/>
            <w:vAlign w:val="center"/>
          </w:tcPr>
          <w:p w14:paraId="549B344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5C7A1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8EF7D1F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69FE7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14:paraId="5F78608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81C6E7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82E502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69A00DE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200D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14:paraId="61A39115" w14:textId="77777777" w:rsidR="00EF663B" w:rsidRPr="004A1B79" w:rsidRDefault="00EF663B" w:rsidP="00E87D8A">
            <w:pPr>
              <w:pStyle w:val="Zawartotabeli"/>
              <w:numPr>
                <w:ilvl w:val="0"/>
                <w:numId w:val="44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B01CF6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14:paraId="6F7DCCF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75F8C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C55882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E14E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14:paraId="428CF46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14:paraId="3488782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2942A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2D60C97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ADC11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14:paraId="1CD6619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2021" w:type="pct"/>
            <w:gridSpan w:val="2"/>
            <w:vAlign w:val="center"/>
          </w:tcPr>
          <w:p w14:paraId="676A681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D30C4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1EFE9BF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E72AD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7E62530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14:paraId="1D17980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96CC7D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FD87E9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53DA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14:paraId="13008610" w14:textId="0D2B02BE" w:rsidR="00EF663B" w:rsidRPr="004A1B79" w:rsidRDefault="00394E1F" w:rsidP="00394E1F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377 mm</w:t>
            </w:r>
          </w:p>
        </w:tc>
        <w:tc>
          <w:tcPr>
            <w:tcW w:w="2021" w:type="pct"/>
            <w:gridSpan w:val="2"/>
            <w:vAlign w:val="center"/>
          </w:tcPr>
          <w:p w14:paraId="1623E09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D61A2E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D3B7705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51D4A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575802B4" w14:textId="6F17E0F4" w:rsidR="00EF663B" w:rsidRPr="004A1B79" w:rsidRDefault="00394E1F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400 mm</w:t>
            </w:r>
          </w:p>
        </w:tc>
        <w:tc>
          <w:tcPr>
            <w:tcW w:w="2021" w:type="pct"/>
            <w:gridSpan w:val="2"/>
            <w:vAlign w:val="center"/>
          </w:tcPr>
          <w:p w14:paraId="666C8CC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A3924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B283D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79349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14:paraId="10E42C87" w14:textId="021DDBB8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14:paraId="1C8CE11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046BC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2FC214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4353EA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69B147C9" w14:textId="4E82C4AF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12.4 kg</w:t>
            </w:r>
          </w:p>
        </w:tc>
        <w:tc>
          <w:tcPr>
            <w:tcW w:w="2021" w:type="pct"/>
            <w:gridSpan w:val="2"/>
            <w:vAlign w:val="center"/>
          </w:tcPr>
          <w:p w14:paraId="511BCF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4BA7590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6E0E5F8A" w14:textId="1209FD4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Licencja systemu – sprzedaż</w:t>
      </w:r>
      <w:r w:rsidR="00894558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894558">
        <w:rPr>
          <w:rFonts w:asciiTheme="minorHAnsi" w:hAnsiTheme="minorHAnsi" w:cs="Calibri"/>
          <w:sz w:val="28"/>
          <w:szCs w:val="28"/>
        </w:rPr>
        <w:t>ej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i lokaln</w:t>
      </w:r>
      <w:r w:rsidR="00894558">
        <w:rPr>
          <w:rFonts w:asciiTheme="minorHAnsi" w:hAnsiTheme="minorHAnsi" w:cs="Calibri"/>
          <w:sz w:val="28"/>
          <w:szCs w:val="28"/>
        </w:rPr>
        <w:t>ej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 xml:space="preserve">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875E6E" w:rsidRPr="004A1B79" w14:paraId="688CEFC3" w14:textId="77777777" w:rsidTr="0091049A">
        <w:trPr>
          <w:trHeight w:val="284"/>
        </w:trPr>
        <w:tc>
          <w:tcPr>
            <w:tcW w:w="194" w:type="pct"/>
            <w:shd w:val="clear" w:color="auto" w:fill="D9D9D9"/>
          </w:tcPr>
          <w:p w14:paraId="35CC2014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2F772BC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9F97D7A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34F6972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875E6E" w:rsidRPr="004A1B79" w14:paraId="50EEA20A" w14:textId="77777777" w:rsidTr="0091049A">
        <w:trPr>
          <w:trHeight w:val="284"/>
        </w:trPr>
        <w:tc>
          <w:tcPr>
            <w:tcW w:w="194" w:type="pct"/>
            <w:shd w:val="clear" w:color="auto" w:fill="D9D9D9"/>
          </w:tcPr>
          <w:p w14:paraId="01D6F245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E190028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027D621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34E6111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875E6E" w:rsidRPr="004A1B79" w14:paraId="2313112B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6DCB43CE" w14:textId="77777777" w:rsidR="00875E6E" w:rsidRPr="004A1B79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F51E70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3B9D780B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4A1B79" w14:paraId="1956FE92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2D8669ED" w14:textId="77777777" w:rsidR="00875E6E" w:rsidRPr="004A1B79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89A71A2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80600BB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4A1B79" w14:paraId="4E72C25A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3970EB99" w14:textId="77777777" w:rsidR="00875E6E" w:rsidRPr="004A1B79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0B2E24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13F5E197" w14:textId="77777777" w:rsidR="00875E6E" w:rsidRPr="004A1B79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Elektroniczny System Obsługi Klienta jest narzędziem przeznaczonym dla firm i instytucji posiadających lub obsługujących obiekty o charakterze sportowym i rekreacyjnym. System służy do sprawnej obsługi oraz rozliczania klientów indywidualnych i grup zorganizowanych. Klient może korzystać z różnych form płatności, jak: gotówka, elektroniczna karta stałego klienta, przelew, karta płatnicza i inne. Opłaty za korzystanie z usług zależne są od wielu czynników, na przykład, od: czasu pobytu na strefach, typu klienta, pory dnia, dni tygodni. Aplikacja jest również w pełni dostosowana do obsługi sprzedaży jednorazowej (tzw. zdarzeń – Klient płaci jedną stawkę niezależnie od czasu trwania usługi) oraz sprzedaży asortymentowej (na przykład produktów i usług dostępnych w tzw. mokrym barze). Obsługa nowoczesnych udogodnień, takich jak: wypożyczalnia sprzętu, wstępów karnetowych i okresowych i innych pozwala zarządzać obiektem kompleksowo, w ramach jednej aplikacji i jednolitego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interface'u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 Sposób naliczania opłat i organizowania rezerwacji w Systemie jest dostosowywany do specyficznych potrzeb obiektu, uzależnionych od jego profilu działalności. Wykorzystanie elektronicznych identyfikatorów oznacza dla klientów szybką i niezawodną obsługę przy kasie, natomiast dla właściciela obiektu zaawansowane możliwości zarządzania obiektem poprzez generowanie wszelkiego rodzaju statystyk (liczba osób aktualnie przebywających na płycie, obciążenie obiektu w zadanym okresie, utarg kasjera itp.). System informatyczny charakteryzuje się intuicyjną obsługą i możliwością pracy w sieci, umożliwiając jednoczesną pracę wielu użytkownikom.</w:t>
            </w:r>
          </w:p>
          <w:p w14:paraId="5ADC0E68" w14:textId="77777777" w:rsidR="00875E6E" w:rsidRPr="004A1B79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ab/>
              <w:t>Obsługa systemu z punktu widzenia klienta została maksymalnie uproszczona. Wchodząc na obiekt klient otrzymuje w kasie identyfikator w postaci paska na rękę. Rozwiązanie takie nie utrudnia korzystania z usług i jednocześnie gwarantuje wysoki poziom bezpieczeństwa. Klient korzystając z różnych usług przechodzi między poszczególnymi strefami płatnymi, w których wysokość opłaty może być różnie naliczana. Identyfikatory pozwalają na: korzystanie ze stref dodatkowo płatnych takich jak: sauna, solarium, rejestrowanie pojedynczych zdarzeń np. zjeżdżalnia, a także do bezgotówkowych zakupów (np. mokry bar). Nad prawidłowością przemieszczania się między strefami czuwają bramki mechaniczne oraz urządzenia rejestrujące.</w:t>
            </w:r>
          </w:p>
          <w:p w14:paraId="0B4D90D9" w14:textId="29450BBC" w:rsidR="00875E6E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Przedmiotem dostawy jest również licencja bezterminowa uzupełniająca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5EB76F72" w14:textId="58E006B5" w:rsidR="00004F27" w:rsidRDefault="003254E4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894558">
              <w:rPr>
                <w:rFonts w:asciiTheme="minorHAnsi" w:hAnsiTheme="minorHAnsi" w:cstheme="minorHAnsi"/>
                <w:sz w:val="18"/>
                <w:szCs w:val="18"/>
              </w:rPr>
              <w:t>dedykowanego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system Opole+.</w:t>
            </w:r>
          </w:p>
          <w:p w14:paraId="3E3B5CC7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06631B82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2322FC35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03236A7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4721A098" w14:textId="71675D63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701AC7E0" w14:textId="5583E866" w:rsidR="00875E6E" w:rsidRPr="004A1B79" w:rsidRDefault="0091049A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69A6B8B1" w14:textId="77777777" w:rsidR="00115B55" w:rsidRPr="00890FA1" w:rsidRDefault="00115B55" w:rsidP="00890FA1">
      <w:pPr>
        <w:jc w:val="both"/>
        <w:rPr>
          <w:rFonts w:asciiTheme="minorHAnsi" w:hAnsiTheme="minorHAnsi" w:cs="Calibri"/>
          <w:sz w:val="28"/>
          <w:szCs w:val="28"/>
        </w:rPr>
      </w:pPr>
    </w:p>
    <w:p w14:paraId="69C5CB58" w14:textId="77777777" w:rsidR="00115B55" w:rsidRPr="004A1B79" w:rsidRDefault="00115B55" w:rsidP="00115B55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7B88A6BC" w14:textId="77777777" w:rsidR="00115B55" w:rsidRPr="004A1B79" w:rsidRDefault="00115B55" w:rsidP="00115B55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53D76FC0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0AE706AC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4DE9C9E0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BF7B9DE" w14:textId="7B06C613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17AA724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9A25B2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48EE6E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293C93D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40179C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372559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0EE1E1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A049F6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2E6457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A719BC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F92BF6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499CED" w14:textId="77777777" w:rsidR="00EF663B" w:rsidRPr="004A1B79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1616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256DD801" w14:textId="77777777" w:rsidR="00EF663B" w:rsidRPr="004A1B79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020471EA" w14:textId="7C60D747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74A6269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BC692E4" w14:textId="77777777" w:rsidR="00EF663B" w:rsidRPr="004A1B79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FDFA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52B228CF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69832A73" w14:textId="17D462D8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68007570" w14:textId="2A2FB016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65B1045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239E6A" w14:textId="77777777" w:rsidR="00EF663B" w:rsidRPr="004A1B79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8112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0CAE1D6D" w14:textId="256E3EAC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0EAB88EF" w14:textId="0283080C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5300CE2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64872709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D659232" w14:textId="34231231" w:rsidR="00EF663B" w:rsidRPr="004A1B79" w:rsidRDefault="00EF663B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Doposażenie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Stegu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Arena</w:t>
      </w:r>
    </w:p>
    <w:p w14:paraId="0FE17147" w14:textId="2844EE44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Licencja systemu – sprzedaż</w:t>
      </w:r>
      <w:r w:rsidR="00115B55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115B55">
        <w:rPr>
          <w:rFonts w:asciiTheme="minorHAnsi" w:hAnsiTheme="minorHAnsi" w:cs="Calibri"/>
          <w:sz w:val="28"/>
          <w:szCs w:val="28"/>
        </w:rPr>
        <w:t>ej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7ACD50BA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56C37AB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2448D5F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9444F4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CA115C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E47088F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319EDCE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68CF14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810A0C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10F4114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10881B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6205242" w14:textId="77777777" w:rsidR="00EF663B" w:rsidRPr="004A1B79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006E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28A15A0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92E7C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E64E68D" w14:textId="77777777" w:rsidR="00EF663B" w:rsidRPr="004A1B79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FED9B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96D5CE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8A92CF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D1DA64" w14:textId="77777777" w:rsidR="00EF663B" w:rsidRPr="004A1B79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EB3EA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37150361" w14:textId="77777777" w:rsidR="00EF663B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Licencja bezterminowa uzupełniająca do systemu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3BAC418B" w14:textId="77777777" w:rsidR="003254E4" w:rsidRDefault="003254E4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system Opole+.</w:t>
            </w:r>
          </w:p>
          <w:p w14:paraId="5A5B4005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79B3E770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05C2BBE9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AAF95D1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47435DFD" w14:textId="5D1320EE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7E79907E" w14:textId="77D875D8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6BAAA57C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0DFFB00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C9B87E7" w14:textId="1C52D5C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7EDBB58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5B9542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1DE2E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73AE293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B6F7B5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E89B854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DCF34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12327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5CA210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05F2E8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6CAF18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A7CD868" w14:textId="77777777" w:rsidR="00EF663B" w:rsidRPr="004A1B79" w:rsidRDefault="00EF663B" w:rsidP="00E87D8A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86D8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099A4E4D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4A376A0A" w14:textId="3FC8D75A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4AEBE55D" w14:textId="5A07E07F" w:rsidR="00EF663B" w:rsidRPr="004A1B79" w:rsidRDefault="00206D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07BDDB7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A1CD72" w14:textId="77777777" w:rsidR="00EF663B" w:rsidRPr="004A1B79" w:rsidRDefault="00EF663B" w:rsidP="00E87D8A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5367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1EBF3831" w14:textId="77777777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28DB7FAD" w14:textId="7B3C4139" w:rsidR="00EF663B" w:rsidRPr="004A1B79" w:rsidRDefault="00206D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24D541E" w14:textId="77777777" w:rsidR="00F05870" w:rsidRPr="00F05870" w:rsidRDefault="00F05870" w:rsidP="003629D2">
      <w:pPr>
        <w:spacing w:line="240" w:lineRule="auto"/>
        <w:rPr>
          <w:rFonts w:asciiTheme="minorHAnsi" w:hAnsiTheme="minorHAnsi" w:cs="Calibri"/>
          <w:sz w:val="28"/>
          <w:szCs w:val="28"/>
        </w:rPr>
      </w:pPr>
      <w:bookmarkStart w:id="3" w:name="_GoBack"/>
      <w:bookmarkEnd w:id="3"/>
    </w:p>
    <w:p w14:paraId="1EB50BEE" w14:textId="77777777" w:rsidR="00F05870" w:rsidRPr="0007472A" w:rsidRDefault="00F05870" w:rsidP="00F05870">
      <w:pPr>
        <w:spacing w:line="240" w:lineRule="auto"/>
        <w:rPr>
          <w:rFonts w:asciiTheme="minorHAnsi" w:hAnsiTheme="minorHAnsi" w:cs="Calibri"/>
          <w:color w:val="FF0000"/>
          <w:sz w:val="28"/>
          <w:szCs w:val="28"/>
        </w:rPr>
      </w:pPr>
      <w:r w:rsidRPr="0007472A">
        <w:rPr>
          <w:rFonts w:asciiTheme="minorHAnsi" w:hAnsiTheme="minorHAnsi" w:cs="Calibri"/>
          <w:color w:val="FF0000"/>
          <w:sz w:val="28"/>
          <w:szCs w:val="28"/>
        </w:rPr>
        <w:t>6.</w:t>
      </w:r>
      <w:r w:rsidRPr="0007472A">
        <w:rPr>
          <w:rFonts w:asciiTheme="minorHAnsi" w:hAnsiTheme="minorHAnsi" w:cs="Calibri"/>
          <w:color w:val="FF0000"/>
          <w:sz w:val="28"/>
          <w:szCs w:val="28"/>
        </w:rPr>
        <w:tab/>
        <w:t>Prace ogólne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F05870" w:rsidRPr="004A1B79" w14:paraId="5F45DC5F" w14:textId="77777777" w:rsidTr="002E3C26">
        <w:trPr>
          <w:trHeight w:val="284"/>
        </w:trPr>
        <w:tc>
          <w:tcPr>
            <w:tcW w:w="194" w:type="pct"/>
            <w:shd w:val="clear" w:color="auto" w:fill="D9D9D9"/>
          </w:tcPr>
          <w:p w14:paraId="0174AD64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42C8C06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6C04B2F2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B51E188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F05870" w:rsidRPr="004A1B79" w14:paraId="78A9D221" w14:textId="77777777" w:rsidTr="002E3C26">
        <w:trPr>
          <w:trHeight w:val="284"/>
        </w:trPr>
        <w:tc>
          <w:tcPr>
            <w:tcW w:w="194" w:type="pct"/>
            <w:shd w:val="clear" w:color="auto" w:fill="D9D9D9"/>
          </w:tcPr>
          <w:p w14:paraId="16240AAC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7FBA1A02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2184C167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7CFC5DDD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F05870" w:rsidRPr="004A1B79" w14:paraId="71C4A49D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25EF3D17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60773FE" w14:textId="72F5A3BB" w:rsidR="00F05870" w:rsidRPr="004A1B79" w:rsidRDefault="00F05870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Analiza przedwdrożeniowa</w:t>
            </w:r>
          </w:p>
        </w:tc>
        <w:tc>
          <w:tcPr>
            <w:tcW w:w="2061" w:type="pct"/>
            <w:vAlign w:val="center"/>
          </w:tcPr>
          <w:p w14:paraId="7D47FB7D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Analiza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przedwrożeniowa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jest to zakres rozmów, konsultacji z Zamawiającym i Użytkownikami,  dokumentacji, mającej na celu jak najdokładniejsze poznanie potrzeb Zamawiającego oraz sposobu pracy obiektów objętych zakresem niniejszego opracowania. Zakres analizy przedwdrożeniowej obejmuje minimum:</w:t>
            </w:r>
          </w:p>
          <w:p w14:paraId="4D87EB96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konsultacje z administratorem i kierownictwem obiektów „Wodna Nuta”, „Akwarium”,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Stegu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Arena”,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Toropol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” oraz „Błękitna Fala”, ;</w:t>
            </w:r>
          </w:p>
          <w:p w14:paraId="7265B906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- analiza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cennników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i oferty obiektów „Wodna Nuta”, „Akwarium”,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Stegu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Arena”,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Toropol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” oraz „Błękitna Fala” pod kątem możliwości sprzedaży za pośrednictwem Aplikacji;</w:t>
            </w:r>
          </w:p>
          <w:p w14:paraId="43780BB9" w14:textId="23430A5E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- analiza możliwości instalacji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sprzętu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objętego niniejszym zadaniem, sprawdzenie infrastruktury informatycznej na poszczególnych obiektach;</w:t>
            </w:r>
          </w:p>
          <w:p w14:paraId="6F668B73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opracowanie metod integracji sieci obiektów z Aplikacją w konsultacjach z Wykonawcą Aplikacji;</w:t>
            </w:r>
          </w:p>
          <w:p w14:paraId="6F2504F2" w14:textId="77777777" w:rsidR="00F05870" w:rsidRDefault="00F05870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sporządzenie dokumentacji przedwdrożeniowej.</w:t>
            </w:r>
          </w:p>
          <w:p w14:paraId="30A510C0" w14:textId="5E4A7A14" w:rsidR="00004F27" w:rsidRDefault="00004F27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W przypadku zastosowania rozwiązania równoważnego Analiza przedwdrożeniowa opisuje sposób zapewnienia równoważności.</w:t>
            </w:r>
          </w:p>
          <w:p w14:paraId="791CDCE1" w14:textId="4DC8EFD1" w:rsidR="00004F27" w:rsidRPr="004A1B79" w:rsidRDefault="00004F27" w:rsidP="00D4262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pct"/>
            <w:vAlign w:val="center"/>
          </w:tcPr>
          <w:p w14:paraId="63529255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9B486C" w:rsidRPr="004A1B79" w14:paraId="253BA2AF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1F902882" w14:textId="77777777" w:rsidR="009B486C" w:rsidRPr="004A1B79" w:rsidRDefault="009B486C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6ED652" w14:textId="2F6FF2DC" w:rsidR="009B486C" w:rsidRDefault="009B486C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Dostawa i instalacja sprzętu</w:t>
            </w:r>
          </w:p>
        </w:tc>
        <w:tc>
          <w:tcPr>
            <w:tcW w:w="2061" w:type="pct"/>
            <w:vAlign w:val="center"/>
          </w:tcPr>
          <w:p w14:paraId="0868CFAE" w14:textId="77777777" w:rsidR="009B486C" w:rsidRPr="004B6E74" w:rsidRDefault="009B486C" w:rsidP="009B486C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4B6E74">
              <w:rPr>
                <w:rFonts w:ascii="Ubuntu" w:hAnsi="Ubuntu"/>
                <w:sz w:val="20"/>
                <w:szCs w:val="20"/>
              </w:rPr>
              <w:t xml:space="preserve">Wykonawca zobowiązany jest dostarczyć infrastrukturę programowo-sprzętową o parametrach zgodnych lub lepszych z wymaganiami przedstawionymi w niniejszym rozdziale. </w:t>
            </w:r>
          </w:p>
          <w:p w14:paraId="37F3F5CB" w14:textId="77777777" w:rsidR="009B486C" w:rsidRPr="004B6E74" w:rsidRDefault="009B486C" w:rsidP="009B486C">
            <w:pPr>
              <w:spacing w:after="120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B6E74">
              <w:rPr>
                <w:rFonts w:ascii="Ubuntu" w:hAnsi="Ubuntu" w:cs="Helvetica"/>
                <w:sz w:val="20"/>
                <w:szCs w:val="20"/>
              </w:rPr>
              <w:t>Zamawiający wymaga aby:</w:t>
            </w:r>
          </w:p>
          <w:p w14:paraId="25292D56" w14:textId="77777777" w:rsidR="009B486C" w:rsidRPr="0047317A" w:rsidRDefault="009B486C" w:rsidP="009B486C">
            <w:pPr>
              <w:numPr>
                <w:ilvl w:val="0"/>
                <w:numId w:val="7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7317A">
              <w:rPr>
                <w:rFonts w:ascii="Ubuntu" w:hAnsi="Ubuntu" w:cs="Helvetica"/>
                <w:sz w:val="20"/>
                <w:szCs w:val="20"/>
              </w:rPr>
              <w:t>sprzęt był fabrycznie nowy i nieużywany, z wyłączeniem używania niezbędnego dla przeprowadzenia testu ich poprawnej pracy,</w:t>
            </w:r>
          </w:p>
          <w:p w14:paraId="37BD05BF" w14:textId="77777777" w:rsidR="009B486C" w:rsidRPr="00443742" w:rsidRDefault="009B486C" w:rsidP="009B486C">
            <w:pPr>
              <w:numPr>
                <w:ilvl w:val="0"/>
                <w:numId w:val="7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korzystanie przez Zamawiającego z dostarczonego produktu nie może stanowić naruszenia majątkowych praw autorskich osób trzecich,</w:t>
            </w:r>
          </w:p>
          <w:p w14:paraId="6992517E" w14:textId="77777777" w:rsidR="009B486C" w:rsidRPr="00443742" w:rsidRDefault="009B486C" w:rsidP="009B486C">
            <w:pPr>
              <w:numPr>
                <w:ilvl w:val="0"/>
                <w:numId w:val="7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sprzęt, na dzień składania oferty przez Wykonawcę, nie był przeznaczony przez producenta tego sprzętu do wycofania z produkcji lub sprzedaży w okresie minimum 6 miesięcy od dnia składania ofert,</w:t>
            </w:r>
          </w:p>
          <w:p w14:paraId="2D4D3833" w14:textId="77777777" w:rsidR="009B486C" w:rsidRPr="00443742" w:rsidRDefault="009B486C" w:rsidP="009B486C">
            <w:pPr>
              <w:numPr>
                <w:ilvl w:val="0"/>
                <w:numId w:val="7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korzystanie przez Zamawiającego ze sprzętu, oprogramowania układowego tego sprzętu lub innych podzespołów i licencji oprogramowania serwerowego będącego przedmiotem zamówienia nie naruszało majątkowych praw autorskich osób trzecich.</w:t>
            </w:r>
          </w:p>
          <w:p w14:paraId="0671C5D0" w14:textId="77777777" w:rsidR="009B486C" w:rsidRPr="00443742" w:rsidRDefault="009B486C" w:rsidP="009B486C">
            <w:pPr>
              <w:spacing w:after="120"/>
              <w:jc w:val="both"/>
              <w:rPr>
                <w:rFonts w:ascii="Ubuntu" w:hAnsi="Ubuntu" w:cs="Helvetica"/>
                <w:sz w:val="20"/>
                <w:szCs w:val="20"/>
              </w:rPr>
            </w:pPr>
          </w:p>
          <w:p w14:paraId="55BE6266" w14:textId="77777777" w:rsidR="009B486C" w:rsidRPr="00443742" w:rsidRDefault="009B486C" w:rsidP="009B486C">
            <w:pPr>
              <w:spacing w:after="120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Zamawiający zastrzega sobie prawo do:</w:t>
            </w:r>
          </w:p>
          <w:p w14:paraId="03D1D8D9" w14:textId="77777777" w:rsidR="009B486C" w:rsidRPr="00443742" w:rsidRDefault="009B486C" w:rsidP="009B486C">
            <w:pPr>
              <w:numPr>
                <w:ilvl w:val="0"/>
                <w:numId w:val="75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zwrócenia się do producenta oferowanego sprzętu o potwierdzenie ich zgodności z zamówieniem,</w:t>
            </w:r>
          </w:p>
          <w:p w14:paraId="24789EA0" w14:textId="77777777" w:rsidR="009B486C" w:rsidRPr="00443742" w:rsidRDefault="009B486C" w:rsidP="009B486C">
            <w:pPr>
              <w:numPr>
                <w:ilvl w:val="0"/>
                <w:numId w:val="75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zlecenia producentowi oferowanego sprzętu, lub wskazanemu przez producenta podmiotowi, inspekcji sprzętu pod kątem ich zgodności z zamówieniem oraz ważności i zakresu uprawnień licencyjnych.</w:t>
            </w:r>
          </w:p>
          <w:p w14:paraId="426A36E4" w14:textId="77777777" w:rsidR="009B486C" w:rsidRPr="004B6E74" w:rsidRDefault="009B486C" w:rsidP="009B486C">
            <w:pPr>
              <w:spacing w:before="240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B6E74">
              <w:rPr>
                <w:rFonts w:ascii="Ubuntu" w:hAnsi="Ubuntu" w:cs="Helvetica"/>
                <w:sz w:val="20"/>
                <w:szCs w:val="20"/>
              </w:rPr>
              <w:t>W przypadku stwierdzenia niezgodności sprzętu z ofertą Wykonawcy, Zamawiający zwróci niezgodny sprzęt na koszt Wykonawcy. Jednocześnie Wykonawca zostanie obciążony kosztami za inspekcję sprzętu pod kątem ich zgodności z zamówieniem oraz ważności i zakresu uprawnień licencyjnych przez podmiot je wykonujący, w przypadku gdy Zamawiający skorzysta z prawa do wykonania takiej inspekcji.</w:t>
            </w:r>
          </w:p>
          <w:p w14:paraId="7FC8AFB3" w14:textId="77777777" w:rsidR="009B486C" w:rsidRPr="004B6E74" w:rsidRDefault="009B486C" w:rsidP="009B486C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4B6E74">
              <w:rPr>
                <w:rFonts w:ascii="Ubuntu" w:hAnsi="Ubuntu"/>
                <w:sz w:val="20"/>
                <w:szCs w:val="20"/>
              </w:rPr>
              <w:t>Komplet dla infrastruktury sprzętowej oznacza 1 szt. urządzenia wraz z niezbędnym okablowaniem umożliwiającym jej podłączenie. W przypadku oprogramowania komplet oznacza taką ilość oprogramowania, która będzie pokrywać cały sprzęt przewidziany do dostarczenia.</w:t>
            </w:r>
          </w:p>
          <w:p w14:paraId="5109754A" w14:textId="77777777" w:rsidR="009B486C" w:rsidRDefault="009B486C" w:rsidP="009B486C">
            <w:pPr>
              <w:keepNext/>
              <w:jc w:val="both"/>
              <w:rPr>
                <w:rFonts w:ascii="Ubuntu" w:hAnsi="Ubuntu"/>
                <w:sz w:val="20"/>
                <w:szCs w:val="20"/>
              </w:rPr>
            </w:pPr>
            <w:r w:rsidRPr="004B6E74">
              <w:rPr>
                <w:rFonts w:ascii="Ubuntu" w:hAnsi="Ubuntu"/>
                <w:sz w:val="20"/>
                <w:szCs w:val="20"/>
              </w:rPr>
              <w:t>W ramach</w:t>
            </w:r>
            <w:r>
              <w:rPr>
                <w:rFonts w:ascii="Ubuntu" w:hAnsi="Ubuntu"/>
                <w:sz w:val="20"/>
                <w:szCs w:val="20"/>
              </w:rPr>
              <w:t xml:space="preserve"> realizacji</w:t>
            </w:r>
            <w:r w:rsidRPr="004B6E74">
              <w:rPr>
                <w:rFonts w:ascii="Ubuntu" w:hAnsi="Ubuntu"/>
                <w:sz w:val="20"/>
                <w:szCs w:val="20"/>
              </w:rPr>
              <w:t xml:space="preserve"> przedmiotu zamówienia Wykonawca zobowiązany jest</w:t>
            </w:r>
            <w:r>
              <w:rPr>
                <w:rFonts w:ascii="Ubuntu" w:hAnsi="Ubuntu"/>
                <w:sz w:val="20"/>
                <w:szCs w:val="20"/>
              </w:rPr>
              <w:t>:</w:t>
            </w:r>
          </w:p>
          <w:p w14:paraId="72E57D1C" w14:textId="4FAC0DB5" w:rsidR="009B486C" w:rsidRDefault="009B486C" w:rsidP="009B486C">
            <w:pPr>
              <w:numPr>
                <w:ilvl w:val="0"/>
                <w:numId w:val="76"/>
              </w:numPr>
              <w:spacing w:line="276" w:lineRule="auto"/>
              <w:ind w:left="709" w:hanging="301"/>
              <w:jc w:val="both"/>
              <w:rPr>
                <w:rFonts w:ascii="Ubuntu" w:hAnsi="Ubuntu"/>
                <w:sz w:val="20"/>
                <w:szCs w:val="20"/>
              </w:rPr>
            </w:pPr>
            <w:r w:rsidRPr="000E3D91">
              <w:rPr>
                <w:rFonts w:ascii="Ubuntu" w:hAnsi="Ubuntu"/>
                <w:sz w:val="20"/>
                <w:szCs w:val="20"/>
              </w:rPr>
              <w:t xml:space="preserve">dostarczyć na własny koszt i ryzyko </w:t>
            </w:r>
            <w:r>
              <w:rPr>
                <w:rFonts w:ascii="Ubuntu" w:hAnsi="Ubuntu"/>
                <w:sz w:val="20"/>
                <w:szCs w:val="20"/>
              </w:rPr>
              <w:t>urządzenia techniczne</w:t>
            </w:r>
            <w:r w:rsidRPr="000E3D91">
              <w:rPr>
                <w:rFonts w:ascii="Ubuntu" w:hAnsi="Ubuntu"/>
                <w:sz w:val="20"/>
                <w:szCs w:val="20"/>
              </w:rPr>
              <w:t xml:space="preserve"> do </w:t>
            </w:r>
            <w:r>
              <w:rPr>
                <w:rFonts w:ascii="Ubuntu" w:hAnsi="Ubuntu"/>
                <w:sz w:val="20"/>
                <w:szCs w:val="20"/>
              </w:rPr>
              <w:t>miejsc realizacji zamówienia;</w:t>
            </w:r>
          </w:p>
          <w:p w14:paraId="68FD8438" w14:textId="77777777" w:rsidR="009B486C" w:rsidRPr="000F203A" w:rsidRDefault="009B486C" w:rsidP="009B486C">
            <w:pPr>
              <w:numPr>
                <w:ilvl w:val="0"/>
                <w:numId w:val="76"/>
              </w:numPr>
              <w:spacing w:line="276" w:lineRule="auto"/>
              <w:ind w:left="709" w:hanging="301"/>
              <w:jc w:val="bot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przydzielić</w:t>
            </w:r>
            <w:r w:rsidRPr="000F203A">
              <w:rPr>
                <w:rFonts w:ascii="Ubuntu" w:hAnsi="Ubuntu"/>
                <w:sz w:val="20"/>
                <w:szCs w:val="20"/>
              </w:rPr>
              <w:t xml:space="preserve"> do realizacji przedmiotu umowy specjalistów o odpowiednich dla projektu</w:t>
            </w:r>
            <w:r>
              <w:rPr>
                <w:rFonts w:ascii="Ubuntu" w:hAnsi="Ubuntu"/>
                <w:sz w:val="20"/>
                <w:szCs w:val="20"/>
              </w:rPr>
              <w:t xml:space="preserve"> kwalifikacjach i doświadczeniu;</w:t>
            </w:r>
          </w:p>
          <w:p w14:paraId="60C64BA8" w14:textId="2E33B8D8" w:rsidR="009B486C" w:rsidRPr="000F203A" w:rsidRDefault="009B486C" w:rsidP="009B486C">
            <w:pPr>
              <w:numPr>
                <w:ilvl w:val="0"/>
                <w:numId w:val="76"/>
              </w:numPr>
              <w:spacing w:line="276" w:lineRule="auto"/>
              <w:ind w:left="709" w:hanging="301"/>
              <w:jc w:val="both"/>
              <w:rPr>
                <w:rFonts w:ascii="Ubuntu" w:hAnsi="Ubuntu"/>
                <w:sz w:val="20"/>
                <w:szCs w:val="20"/>
              </w:rPr>
            </w:pPr>
            <w:r w:rsidRPr="000E3D91">
              <w:rPr>
                <w:rFonts w:ascii="Ubuntu" w:hAnsi="Ubuntu"/>
                <w:sz w:val="20"/>
                <w:szCs w:val="20"/>
              </w:rPr>
              <w:t xml:space="preserve">dokonać instalacji i konfigurację </w:t>
            </w:r>
            <w:r>
              <w:rPr>
                <w:rFonts w:ascii="Ubuntu" w:hAnsi="Ubuntu"/>
                <w:sz w:val="20"/>
                <w:szCs w:val="20"/>
              </w:rPr>
              <w:t>urządzeń technicznych</w:t>
            </w:r>
            <w:r w:rsidRPr="000E3D91">
              <w:rPr>
                <w:rFonts w:ascii="Ubuntu" w:hAnsi="Ubuntu"/>
                <w:sz w:val="20"/>
                <w:szCs w:val="20"/>
              </w:rPr>
              <w:t xml:space="preserve"> w </w:t>
            </w:r>
            <w:r>
              <w:rPr>
                <w:rFonts w:ascii="Ubuntu" w:hAnsi="Ubuntu"/>
                <w:sz w:val="20"/>
                <w:szCs w:val="20"/>
              </w:rPr>
              <w:t xml:space="preserve">miejscach realizacji i włączenia urządzeń technicznych w istniejącą infrastrukturę, w tym dostarczyć </w:t>
            </w:r>
            <w:r w:rsidRPr="000F203A">
              <w:rPr>
                <w:rFonts w:ascii="Ubuntu" w:hAnsi="Ubuntu"/>
                <w:sz w:val="20"/>
                <w:szCs w:val="20"/>
              </w:rPr>
              <w:t>wszelkie niezbędne kable, przewody, listwy maskujące, listwy zasilające potrzebne do podłączenia urządzeń, w tym również do podłączenia do zasilania</w:t>
            </w:r>
            <w:r>
              <w:rPr>
                <w:rFonts w:ascii="Ubuntu" w:hAnsi="Ubuntu"/>
                <w:sz w:val="20"/>
                <w:szCs w:val="20"/>
              </w:rPr>
              <w:t>;</w:t>
            </w:r>
          </w:p>
          <w:p w14:paraId="4F20F27D" w14:textId="11470BAA" w:rsidR="009B486C" w:rsidRPr="00F05870" w:rsidRDefault="009B486C" w:rsidP="00245D49">
            <w:pPr>
              <w:numPr>
                <w:ilvl w:val="0"/>
                <w:numId w:val="76"/>
              </w:numPr>
              <w:spacing w:line="276" w:lineRule="auto"/>
              <w:ind w:left="709" w:hanging="301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F203A">
              <w:rPr>
                <w:rFonts w:ascii="Ubuntu" w:hAnsi="Ubuntu"/>
                <w:sz w:val="20"/>
                <w:szCs w:val="20"/>
              </w:rPr>
              <w:t>dostarczyć</w:t>
            </w:r>
            <w:r>
              <w:rPr>
                <w:rFonts w:ascii="Ubuntu" w:hAnsi="Ubuntu"/>
                <w:sz w:val="20"/>
                <w:szCs w:val="20"/>
              </w:rPr>
              <w:t xml:space="preserve"> dokumentację</w:t>
            </w:r>
            <w:r w:rsidRPr="000F203A">
              <w:rPr>
                <w:rFonts w:ascii="Ubuntu" w:hAnsi="Ubuntu"/>
                <w:sz w:val="20"/>
                <w:szCs w:val="20"/>
              </w:rPr>
              <w:t xml:space="preserve"> powykonawczą, w szczególności wszystkie niezbędne sterowniki, licencje, gwarancje</w:t>
            </w:r>
            <w:r>
              <w:rPr>
                <w:rFonts w:ascii="Ubuntu" w:hAnsi="Ubuntu"/>
                <w:sz w:val="20"/>
                <w:szCs w:val="20"/>
              </w:rPr>
              <w:t>, oświadczenia</w:t>
            </w:r>
            <w:r w:rsidRPr="000F203A">
              <w:rPr>
                <w:rFonts w:ascii="Ubuntu" w:hAnsi="Ubuntu"/>
                <w:sz w:val="20"/>
                <w:szCs w:val="20"/>
              </w:rPr>
              <w:t xml:space="preserve"> oraz instrukcje obsługi oraz opis dokonanej konfiguracji zgodnie ze standardami producenta, w tym wykaz warunków otoczenia, które nie powodują uszkodzeń oferowanego sprzętu w warunkach pracy, jak i w stanie wyłączonym, w tym temperatura powietrza, wilgotność, siłę wstrząsów, wibracje, itp. </w:t>
            </w:r>
          </w:p>
        </w:tc>
        <w:tc>
          <w:tcPr>
            <w:tcW w:w="1980" w:type="pct"/>
            <w:vAlign w:val="center"/>
          </w:tcPr>
          <w:p w14:paraId="3E037210" w14:textId="33F17D1B" w:rsidR="009B486C" w:rsidRPr="004A1B79" w:rsidRDefault="009B486C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2BB1D876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119D6FE7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FDAAB37" w14:textId="253AB072" w:rsidR="00F05870" w:rsidRDefault="00F05870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Przygotowanie modułu integrującego aplikację Opole Plus z modułami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Eklient</w:t>
            </w:r>
            <w:proofErr w:type="spellEnd"/>
          </w:p>
        </w:tc>
        <w:tc>
          <w:tcPr>
            <w:tcW w:w="2061" w:type="pct"/>
            <w:vAlign w:val="center"/>
          </w:tcPr>
          <w:p w14:paraId="62E73399" w14:textId="789A29A4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Prace obejmują wykonanie modułu integracji Opole Plus zgodnie z projektami opracowanymi w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fazie analizy </w:t>
            </w:r>
            <w:r w:rsidR="00D42621">
              <w:rPr>
                <w:rFonts w:asciiTheme="minorHAnsi" w:hAnsiTheme="minorHAnsi" w:cs="Times New Roman"/>
                <w:sz w:val="18"/>
                <w:szCs w:val="18"/>
              </w:rPr>
              <w:t>przedwdrożeniowej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1980" w:type="pct"/>
            <w:vAlign w:val="center"/>
          </w:tcPr>
          <w:p w14:paraId="5AB34D85" w14:textId="584DEB7C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43346DD8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3C585363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83DCCD" w14:textId="79BC6EB7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Testy modułu integrującego aplikację Opole Plus z modułami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Eklient</w:t>
            </w:r>
            <w:proofErr w:type="spellEnd"/>
          </w:p>
        </w:tc>
        <w:tc>
          <w:tcPr>
            <w:tcW w:w="2061" w:type="pct"/>
            <w:vAlign w:val="center"/>
          </w:tcPr>
          <w:p w14:paraId="14BA642A" w14:textId="55685B1F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Testy modułu obejmują sprawdzenie mechanizmów wymiany informacji pomiędzy Aplikacją a bazami danych rozproszonego systemu ESOK. Zakres i ilość testów zależą od wyników analizy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przedwdrożeniowej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. Wymaga się aby testy wynosiły co najmniej 80 roboczogodzin a rezultaty testów zostały przedstawione w protokole z testów. W przypadku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zaobserwowanych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błędów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Wykonawca winien je usunąć w ramach usługi opisanej w pkt. 6.3 oraz wytestować zakres objęty naprawami i poprawkami.</w:t>
            </w:r>
          </w:p>
        </w:tc>
        <w:tc>
          <w:tcPr>
            <w:tcW w:w="1980" w:type="pct"/>
            <w:vAlign w:val="center"/>
          </w:tcPr>
          <w:p w14:paraId="4DA161DE" w14:textId="404FDAA0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3BFA990C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3A8FEF5B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EDE493B" w14:textId="70BAE7F5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Uruchomienie integracji z aplikacją Opole Plus</w:t>
            </w:r>
          </w:p>
        </w:tc>
        <w:tc>
          <w:tcPr>
            <w:tcW w:w="2061" w:type="pct"/>
            <w:vAlign w:val="center"/>
          </w:tcPr>
          <w:p w14:paraId="70AC27BC" w14:textId="1CBCDCA3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Przez uruchomienie integracji rozumie się wypuszczenie działającej, wytestowanej integracji na strony www Zamawiającego oraz udostepnienie niektórych funkcji ESOK w ramach przygotowanej aplikacj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i używanej przez Użytkowników. </w:t>
            </w:r>
          </w:p>
        </w:tc>
        <w:tc>
          <w:tcPr>
            <w:tcW w:w="1980" w:type="pct"/>
            <w:vAlign w:val="center"/>
          </w:tcPr>
          <w:p w14:paraId="177D4632" w14:textId="5282F92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03D0DF24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01D1F2E7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E60394B" w14:textId="017E4EB7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Obsługa powdrożeniowa – asysta techniczna</w:t>
            </w:r>
          </w:p>
        </w:tc>
        <w:tc>
          <w:tcPr>
            <w:tcW w:w="2061" w:type="pct"/>
            <w:vAlign w:val="center"/>
          </w:tcPr>
          <w:p w14:paraId="2DA917D2" w14:textId="7524DE62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W ramach niniejszego zadania Wykonawca zapewni asystę techniczną w wymiarze maks.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….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roboczogodzin po uruchomieniu wersji produkcyjnej integracji. W okresie asysty technicznej Wykonawca zobowiązuje się do poprawy zgłoszonych błędów,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wprowadzania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zmian w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interface’ach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i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metodach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wymiany danych (o ile będą wymagane), optymalizacją pracy rozwiązania ( o ile będzie wymagane). </w:t>
            </w:r>
          </w:p>
          <w:p w14:paraId="7C82E6FC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0" w:type="pct"/>
            <w:vAlign w:val="center"/>
          </w:tcPr>
          <w:p w14:paraId="4C21D601" w14:textId="77777777" w:rsidR="00F05870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liczbę roboczogodzin</w:t>
            </w:r>
          </w:p>
          <w:p w14:paraId="42DB6471" w14:textId="77777777" w:rsidR="00D42621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4E44250" w14:textId="75A91578" w:rsidR="00D42621" w:rsidRPr="004A1B79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521493F7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61A00D8A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345CD8" w14:textId="57DB6F16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Dokumentacja powykonawcza</w:t>
            </w:r>
          </w:p>
        </w:tc>
        <w:tc>
          <w:tcPr>
            <w:tcW w:w="2061" w:type="pct"/>
            <w:vAlign w:val="center"/>
          </w:tcPr>
          <w:p w14:paraId="2081A7D4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W ramach niniejszego zadania Wykonawca wykona dokumentację powykonawczą obejmująca m.in.:</w:t>
            </w:r>
          </w:p>
          <w:p w14:paraId="29103447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a) opis zastosowanych urządzeń;</w:t>
            </w:r>
          </w:p>
          <w:p w14:paraId="6DB24D79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b) opis rozwiązań informatycznych zastosowanych na obiektach;</w:t>
            </w:r>
          </w:p>
          <w:p w14:paraId="6C53184F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c) schematy podłączenia urządzeń na poszczególnych obiektach;</w:t>
            </w:r>
          </w:p>
          <w:p w14:paraId="4AD88A8E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d) ustalenia i wytyczne Zamawiającego względem wykonanych prac wraz z rejestrem pism dotyczących realizacji;</w:t>
            </w:r>
          </w:p>
          <w:p w14:paraId="77DAB204" w14:textId="0772D5B2" w:rsidR="00F05870" w:rsidRPr="00F05870" w:rsidRDefault="00F05870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e) zalecenia serwisowe i utrzymania systemu.</w:t>
            </w:r>
          </w:p>
        </w:tc>
        <w:tc>
          <w:tcPr>
            <w:tcW w:w="1980" w:type="pct"/>
            <w:vAlign w:val="center"/>
          </w:tcPr>
          <w:p w14:paraId="1BEC44B5" w14:textId="0B04A45A" w:rsidR="00F05870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1CEA6392" w14:textId="7F0BAC3A" w:rsidR="00F05870" w:rsidRDefault="00F05870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7DDB1D9C" w14:textId="5A0BE347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151B1381" w14:textId="4AC8073E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76CAA505" w14:textId="4F31F082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  <w:t>………………………………………………………………………………………………</w:t>
      </w:r>
    </w:p>
    <w:p w14:paraId="49E480F2" w14:textId="310511A9" w:rsidR="00890FA1" w:rsidRPr="00F05870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  <w:t xml:space="preserve">              Data i podpis osoby upoważnionej do występowania w imieniu Wykonawcy</w:t>
      </w:r>
    </w:p>
    <w:sectPr w:rsidR="00890FA1" w:rsidRPr="00F05870" w:rsidSect="00EF663B">
      <w:headerReference w:type="default" r:id="rId8"/>
      <w:footerReference w:type="default" r:id="rId9"/>
      <w:pgSz w:w="16838" w:h="11906" w:orient="landscape"/>
      <w:pgMar w:top="83" w:right="1418" w:bottom="1418" w:left="1418" w:header="147" w:footer="5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036E" w14:textId="77777777" w:rsidR="006E267C" w:rsidRDefault="006E2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6F9540E" w14:textId="77777777" w:rsidR="006E267C" w:rsidRDefault="006E2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F857" w14:textId="7A36AACC" w:rsidR="003A107B" w:rsidRPr="00206DC9" w:rsidRDefault="003A107B" w:rsidP="0091049A">
    <w:pPr>
      <w:pStyle w:val="Stopka"/>
      <w:jc w:val="center"/>
      <w:rPr>
        <w:rFonts w:asciiTheme="minorHAnsi" w:hAnsiTheme="minorHAnsi"/>
      </w:rPr>
    </w:pPr>
    <w:r w:rsidRPr="00206DC9">
      <w:rPr>
        <w:rFonts w:asciiTheme="minorHAnsi" w:hAnsiTheme="minorHAnsi"/>
      </w:rPr>
      <w:fldChar w:fldCharType="begin"/>
    </w:r>
    <w:r w:rsidRPr="00206DC9">
      <w:rPr>
        <w:rFonts w:asciiTheme="minorHAnsi" w:hAnsiTheme="minorHAnsi"/>
      </w:rPr>
      <w:instrText xml:space="preserve"> PAGE   \* MERGEFORMAT </w:instrText>
    </w:r>
    <w:r w:rsidRPr="00206DC9">
      <w:rPr>
        <w:rFonts w:asciiTheme="minorHAnsi" w:hAnsiTheme="minorHAnsi"/>
      </w:rPr>
      <w:fldChar w:fldCharType="separate"/>
    </w:r>
    <w:r w:rsidR="0007472A">
      <w:rPr>
        <w:rFonts w:asciiTheme="minorHAnsi" w:hAnsiTheme="minorHAnsi"/>
        <w:noProof/>
      </w:rPr>
      <w:t>67</w:t>
    </w:r>
    <w:r w:rsidRPr="00206DC9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AA8D6" w14:textId="77777777" w:rsidR="006E267C" w:rsidRDefault="006E2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D66CBF" w14:textId="77777777" w:rsidR="006E267C" w:rsidRDefault="006E2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88AC" w14:textId="5D74A3CC" w:rsidR="003A107B" w:rsidRDefault="003A107B">
    <w:pPr>
      <w:pStyle w:val="Nagwek"/>
    </w:pPr>
  </w:p>
  <w:p w14:paraId="248815DF" w14:textId="77777777" w:rsidR="003A107B" w:rsidRDefault="003A10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A3"/>
    <w:multiLevelType w:val="hybridMultilevel"/>
    <w:tmpl w:val="6B08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5D33"/>
    <w:multiLevelType w:val="hybridMultilevel"/>
    <w:tmpl w:val="8DDEF056"/>
    <w:lvl w:ilvl="0" w:tplc="D77C55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DB0313"/>
    <w:multiLevelType w:val="hybridMultilevel"/>
    <w:tmpl w:val="6B5C0694"/>
    <w:lvl w:ilvl="0" w:tplc="95C2C75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2CC0234"/>
    <w:multiLevelType w:val="hybridMultilevel"/>
    <w:tmpl w:val="3D3E07F6"/>
    <w:lvl w:ilvl="0" w:tplc="A5EE057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2E6510B"/>
    <w:multiLevelType w:val="hybridMultilevel"/>
    <w:tmpl w:val="EFD8D610"/>
    <w:lvl w:ilvl="0" w:tplc="C0A40A3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866A04"/>
    <w:multiLevelType w:val="multilevel"/>
    <w:tmpl w:val="C9F0B7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0421098B"/>
    <w:multiLevelType w:val="hybridMultilevel"/>
    <w:tmpl w:val="75C47334"/>
    <w:lvl w:ilvl="0" w:tplc="14CAC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49E6"/>
    <w:multiLevelType w:val="hybridMultilevel"/>
    <w:tmpl w:val="E8685F86"/>
    <w:lvl w:ilvl="0" w:tplc="3252C7D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5874406"/>
    <w:multiLevelType w:val="multilevel"/>
    <w:tmpl w:val="B5D417E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086823C7"/>
    <w:multiLevelType w:val="hybridMultilevel"/>
    <w:tmpl w:val="3E4E88D0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06931"/>
    <w:multiLevelType w:val="hybridMultilevel"/>
    <w:tmpl w:val="0666D4E6"/>
    <w:lvl w:ilvl="0" w:tplc="233048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B17210F"/>
    <w:multiLevelType w:val="multilevel"/>
    <w:tmpl w:val="056C761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0C8879C9"/>
    <w:multiLevelType w:val="hybridMultilevel"/>
    <w:tmpl w:val="8B907B30"/>
    <w:lvl w:ilvl="0" w:tplc="5F6288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E8D5D07"/>
    <w:multiLevelType w:val="hybridMultilevel"/>
    <w:tmpl w:val="1FAC6A28"/>
    <w:lvl w:ilvl="0" w:tplc="EFA653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EDF3D3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FCF38B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15D4498"/>
    <w:multiLevelType w:val="multilevel"/>
    <w:tmpl w:val="6C4E884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13E7408C"/>
    <w:multiLevelType w:val="hybridMultilevel"/>
    <w:tmpl w:val="20E0870E"/>
    <w:lvl w:ilvl="0" w:tplc="AB06A0A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45E7CC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70A01B4"/>
    <w:multiLevelType w:val="hybridMultilevel"/>
    <w:tmpl w:val="B240BBDE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AE866D9"/>
    <w:multiLevelType w:val="multilevel"/>
    <w:tmpl w:val="D67CD1A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 w15:restartNumberingAfterBreak="0">
    <w:nsid w:val="1BAC573E"/>
    <w:multiLevelType w:val="hybridMultilevel"/>
    <w:tmpl w:val="7CBE1C52"/>
    <w:lvl w:ilvl="0" w:tplc="D29C67B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F9438D1"/>
    <w:multiLevelType w:val="hybridMultilevel"/>
    <w:tmpl w:val="CC06B7A8"/>
    <w:lvl w:ilvl="0" w:tplc="0415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22D74318"/>
    <w:multiLevelType w:val="multilevel"/>
    <w:tmpl w:val="45240A5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 w15:restartNumberingAfterBreak="0">
    <w:nsid w:val="23054014"/>
    <w:multiLevelType w:val="hybridMultilevel"/>
    <w:tmpl w:val="6802AC20"/>
    <w:lvl w:ilvl="0" w:tplc="C3C2886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3966D0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44C2D24"/>
    <w:multiLevelType w:val="multilevel"/>
    <w:tmpl w:val="E54AECA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 w15:restartNumberingAfterBreak="0">
    <w:nsid w:val="24B0254C"/>
    <w:multiLevelType w:val="hybridMultilevel"/>
    <w:tmpl w:val="76D8D9B8"/>
    <w:lvl w:ilvl="0" w:tplc="E0B40F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BAD4DC1"/>
    <w:multiLevelType w:val="hybridMultilevel"/>
    <w:tmpl w:val="0DEC5E88"/>
    <w:lvl w:ilvl="0" w:tplc="1A6E38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D3472A3"/>
    <w:multiLevelType w:val="hybridMultilevel"/>
    <w:tmpl w:val="B240BBDE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EEF466F"/>
    <w:multiLevelType w:val="hybridMultilevel"/>
    <w:tmpl w:val="2F228694"/>
    <w:lvl w:ilvl="0" w:tplc="585ACF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F08775A"/>
    <w:multiLevelType w:val="hybridMultilevel"/>
    <w:tmpl w:val="31D8A078"/>
    <w:lvl w:ilvl="0" w:tplc="C9A8CBE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3725254"/>
    <w:multiLevelType w:val="multilevel"/>
    <w:tmpl w:val="47BA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34276EE3"/>
    <w:multiLevelType w:val="hybridMultilevel"/>
    <w:tmpl w:val="C8B8C384"/>
    <w:lvl w:ilvl="0" w:tplc="1FFA3D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47532A0"/>
    <w:multiLevelType w:val="hybridMultilevel"/>
    <w:tmpl w:val="30826BD4"/>
    <w:lvl w:ilvl="0" w:tplc="0E9CED4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4EE3EB9"/>
    <w:multiLevelType w:val="multilevel"/>
    <w:tmpl w:val="DB1A248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6" w15:restartNumberingAfterBreak="0">
    <w:nsid w:val="376F5829"/>
    <w:multiLevelType w:val="hybridMultilevel"/>
    <w:tmpl w:val="C5BC392A"/>
    <w:lvl w:ilvl="0" w:tplc="7FD8003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899017E"/>
    <w:multiLevelType w:val="hybridMultilevel"/>
    <w:tmpl w:val="2F228694"/>
    <w:lvl w:ilvl="0" w:tplc="585ACF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9361407"/>
    <w:multiLevelType w:val="multilevel"/>
    <w:tmpl w:val="02C6D3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7230A"/>
    <w:multiLevelType w:val="multilevel"/>
    <w:tmpl w:val="DD16267A"/>
    <w:lvl w:ilvl="0">
      <w:start w:val="3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40" w15:restartNumberingAfterBreak="0">
    <w:nsid w:val="3AC2734C"/>
    <w:multiLevelType w:val="hybridMultilevel"/>
    <w:tmpl w:val="2F228694"/>
    <w:lvl w:ilvl="0" w:tplc="585ACF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E9C1763"/>
    <w:multiLevelType w:val="hybridMultilevel"/>
    <w:tmpl w:val="31B446C2"/>
    <w:lvl w:ilvl="0" w:tplc="EB5CBD9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097207D"/>
    <w:multiLevelType w:val="hybridMultilevel"/>
    <w:tmpl w:val="3028B512"/>
    <w:lvl w:ilvl="0" w:tplc="FEB038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0DA39A2"/>
    <w:multiLevelType w:val="multilevel"/>
    <w:tmpl w:val="95EE657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4" w15:restartNumberingAfterBreak="0">
    <w:nsid w:val="40FA7A90"/>
    <w:multiLevelType w:val="hybridMultilevel"/>
    <w:tmpl w:val="D61EF020"/>
    <w:lvl w:ilvl="0" w:tplc="8E96B86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290499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4A94C24"/>
    <w:multiLevelType w:val="hybridMultilevel"/>
    <w:tmpl w:val="E106496E"/>
    <w:lvl w:ilvl="0" w:tplc="516ABDC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4DD0D6C"/>
    <w:multiLevelType w:val="hybridMultilevel"/>
    <w:tmpl w:val="1A105C26"/>
    <w:lvl w:ilvl="0" w:tplc="870C7E4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5B32235"/>
    <w:multiLevelType w:val="hybridMultilevel"/>
    <w:tmpl w:val="F57C4290"/>
    <w:lvl w:ilvl="0" w:tplc="D996E3A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6706B8A"/>
    <w:multiLevelType w:val="hybridMultilevel"/>
    <w:tmpl w:val="7A14DC52"/>
    <w:lvl w:ilvl="0" w:tplc="B0FE93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8442AC3"/>
    <w:multiLevelType w:val="hybridMultilevel"/>
    <w:tmpl w:val="01FA3ABE"/>
    <w:lvl w:ilvl="0" w:tplc="FA78865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B2E5B80"/>
    <w:multiLevelType w:val="multilevel"/>
    <w:tmpl w:val="32C2C30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2" w15:restartNumberingAfterBreak="0">
    <w:nsid w:val="4ED91CB7"/>
    <w:multiLevelType w:val="hybridMultilevel"/>
    <w:tmpl w:val="3462FF12"/>
    <w:lvl w:ilvl="0" w:tplc="234EBE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0325A1F"/>
    <w:multiLevelType w:val="multilevel"/>
    <w:tmpl w:val="1CCC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23506CC"/>
    <w:multiLevelType w:val="multilevel"/>
    <w:tmpl w:val="BB74DCE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5" w15:restartNumberingAfterBreak="0">
    <w:nsid w:val="57A35B99"/>
    <w:multiLevelType w:val="multilevel"/>
    <w:tmpl w:val="675C9C3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6" w15:restartNumberingAfterBreak="0">
    <w:nsid w:val="58590747"/>
    <w:multiLevelType w:val="hybridMultilevel"/>
    <w:tmpl w:val="E200AAFA"/>
    <w:lvl w:ilvl="0" w:tplc="BB9824C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AD03769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DDF09E0"/>
    <w:multiLevelType w:val="multilevel"/>
    <w:tmpl w:val="17DEE5D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9" w15:restartNumberingAfterBreak="0">
    <w:nsid w:val="61651F5A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46246C4"/>
    <w:multiLevelType w:val="hybridMultilevel"/>
    <w:tmpl w:val="A7F012E2"/>
    <w:lvl w:ilvl="0" w:tplc="D598D37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5540543"/>
    <w:multiLevelType w:val="hybridMultilevel"/>
    <w:tmpl w:val="F87E90F8"/>
    <w:lvl w:ilvl="0" w:tplc="7ADCEC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47A3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8681CAE"/>
    <w:multiLevelType w:val="multilevel"/>
    <w:tmpl w:val="DE2E0AF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4" w15:restartNumberingAfterBreak="0">
    <w:nsid w:val="6AD413B2"/>
    <w:multiLevelType w:val="hybridMultilevel"/>
    <w:tmpl w:val="3E4E88D0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ADE16E8"/>
    <w:multiLevelType w:val="multilevel"/>
    <w:tmpl w:val="03E01C9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6" w15:restartNumberingAfterBreak="0">
    <w:nsid w:val="6C2D3F7D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6DCC6F44"/>
    <w:multiLevelType w:val="hybridMultilevel"/>
    <w:tmpl w:val="BF6AF1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C433E7"/>
    <w:multiLevelType w:val="hybridMultilevel"/>
    <w:tmpl w:val="5E58F280"/>
    <w:lvl w:ilvl="0" w:tplc="C99AA13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726150EC"/>
    <w:multiLevelType w:val="multilevel"/>
    <w:tmpl w:val="4D4CDEC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0" w15:restartNumberingAfterBreak="0">
    <w:nsid w:val="74983CC8"/>
    <w:multiLevelType w:val="hybridMultilevel"/>
    <w:tmpl w:val="93E2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9A49DB"/>
    <w:multiLevelType w:val="hybridMultilevel"/>
    <w:tmpl w:val="840AFC12"/>
    <w:lvl w:ilvl="0" w:tplc="F06C2A0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D0164B5"/>
    <w:multiLevelType w:val="multilevel"/>
    <w:tmpl w:val="A08A654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3" w15:restartNumberingAfterBreak="0">
    <w:nsid w:val="7D13225E"/>
    <w:multiLevelType w:val="hybridMultilevel"/>
    <w:tmpl w:val="684E127C"/>
    <w:lvl w:ilvl="0" w:tplc="6FB87F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7D835BBE"/>
    <w:multiLevelType w:val="hybridMultilevel"/>
    <w:tmpl w:val="2604B58C"/>
    <w:lvl w:ilvl="0" w:tplc="66DEB4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E05498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16"/>
  </w:num>
  <w:num w:numId="4">
    <w:abstractNumId w:val="69"/>
  </w:num>
  <w:num w:numId="5">
    <w:abstractNumId w:val="43"/>
  </w:num>
  <w:num w:numId="6">
    <w:abstractNumId w:val="35"/>
  </w:num>
  <w:num w:numId="7">
    <w:abstractNumId w:val="36"/>
  </w:num>
  <w:num w:numId="8">
    <w:abstractNumId w:val="20"/>
  </w:num>
  <w:num w:numId="9">
    <w:abstractNumId w:val="5"/>
  </w:num>
  <w:num w:numId="10">
    <w:abstractNumId w:val="65"/>
  </w:num>
  <w:num w:numId="11">
    <w:abstractNumId w:val="11"/>
  </w:num>
  <w:num w:numId="12">
    <w:abstractNumId w:val="9"/>
  </w:num>
  <w:num w:numId="13">
    <w:abstractNumId w:val="30"/>
  </w:num>
  <w:num w:numId="14">
    <w:abstractNumId w:val="7"/>
  </w:num>
  <w:num w:numId="15">
    <w:abstractNumId w:val="2"/>
  </w:num>
  <w:num w:numId="16">
    <w:abstractNumId w:val="33"/>
  </w:num>
  <w:num w:numId="17">
    <w:abstractNumId w:val="73"/>
  </w:num>
  <w:num w:numId="18">
    <w:abstractNumId w:val="62"/>
  </w:num>
  <w:num w:numId="19">
    <w:abstractNumId w:val="34"/>
  </w:num>
  <w:num w:numId="20">
    <w:abstractNumId w:val="49"/>
  </w:num>
  <w:num w:numId="21">
    <w:abstractNumId w:val="28"/>
  </w:num>
  <w:num w:numId="22">
    <w:abstractNumId w:val="68"/>
  </w:num>
  <w:num w:numId="23">
    <w:abstractNumId w:val="48"/>
  </w:num>
  <w:num w:numId="24">
    <w:abstractNumId w:val="3"/>
  </w:num>
  <w:num w:numId="25">
    <w:abstractNumId w:val="44"/>
  </w:num>
  <w:num w:numId="26">
    <w:abstractNumId w:val="46"/>
  </w:num>
  <w:num w:numId="27">
    <w:abstractNumId w:val="42"/>
  </w:num>
  <w:num w:numId="28">
    <w:abstractNumId w:val="38"/>
  </w:num>
  <w:num w:numId="29">
    <w:abstractNumId w:val="23"/>
  </w:num>
  <w:num w:numId="30">
    <w:abstractNumId w:val="58"/>
  </w:num>
  <w:num w:numId="31">
    <w:abstractNumId w:val="63"/>
  </w:num>
  <w:num w:numId="32">
    <w:abstractNumId w:val="32"/>
  </w:num>
  <w:num w:numId="33">
    <w:abstractNumId w:val="54"/>
  </w:num>
  <w:num w:numId="34">
    <w:abstractNumId w:val="1"/>
  </w:num>
  <w:num w:numId="35">
    <w:abstractNumId w:val="24"/>
  </w:num>
  <w:num w:numId="36">
    <w:abstractNumId w:val="72"/>
  </w:num>
  <w:num w:numId="37">
    <w:abstractNumId w:val="55"/>
  </w:num>
  <w:num w:numId="38">
    <w:abstractNumId w:val="12"/>
  </w:num>
  <w:num w:numId="39">
    <w:abstractNumId w:val="27"/>
  </w:num>
  <w:num w:numId="40">
    <w:abstractNumId w:val="56"/>
  </w:num>
  <w:num w:numId="41">
    <w:abstractNumId w:val="51"/>
  </w:num>
  <w:num w:numId="42">
    <w:abstractNumId w:val="8"/>
  </w:num>
  <w:num w:numId="43">
    <w:abstractNumId w:val="17"/>
  </w:num>
  <w:num w:numId="44">
    <w:abstractNumId w:val="26"/>
  </w:num>
  <w:num w:numId="45">
    <w:abstractNumId w:val="10"/>
  </w:num>
  <w:num w:numId="46">
    <w:abstractNumId w:val="50"/>
  </w:num>
  <w:num w:numId="47">
    <w:abstractNumId w:val="41"/>
  </w:num>
  <w:num w:numId="48">
    <w:abstractNumId w:val="75"/>
  </w:num>
  <w:num w:numId="49">
    <w:abstractNumId w:val="15"/>
  </w:num>
  <w:num w:numId="50">
    <w:abstractNumId w:val="18"/>
  </w:num>
  <w:num w:numId="51">
    <w:abstractNumId w:val="60"/>
  </w:num>
  <w:num w:numId="52">
    <w:abstractNumId w:val="74"/>
  </w:num>
  <w:num w:numId="53">
    <w:abstractNumId w:val="57"/>
  </w:num>
  <w:num w:numId="54">
    <w:abstractNumId w:val="4"/>
  </w:num>
  <w:num w:numId="55">
    <w:abstractNumId w:val="31"/>
  </w:num>
  <w:num w:numId="56">
    <w:abstractNumId w:val="59"/>
  </w:num>
  <w:num w:numId="57">
    <w:abstractNumId w:val="14"/>
  </w:num>
  <w:num w:numId="58">
    <w:abstractNumId w:val="45"/>
  </w:num>
  <w:num w:numId="59">
    <w:abstractNumId w:val="66"/>
  </w:num>
  <w:num w:numId="60">
    <w:abstractNumId w:val="21"/>
  </w:num>
  <w:num w:numId="61">
    <w:abstractNumId w:val="47"/>
  </w:num>
  <w:num w:numId="62">
    <w:abstractNumId w:val="13"/>
  </w:num>
  <w:num w:numId="63">
    <w:abstractNumId w:val="25"/>
  </w:num>
  <w:num w:numId="64">
    <w:abstractNumId w:val="71"/>
  </w:num>
  <w:num w:numId="65">
    <w:abstractNumId w:val="37"/>
  </w:num>
  <w:num w:numId="66">
    <w:abstractNumId w:val="40"/>
  </w:num>
  <w:num w:numId="67">
    <w:abstractNumId w:val="64"/>
  </w:num>
  <w:num w:numId="68">
    <w:abstractNumId w:val="19"/>
  </w:num>
  <w:num w:numId="69">
    <w:abstractNumId w:val="29"/>
  </w:num>
  <w:num w:numId="70">
    <w:abstractNumId w:val="39"/>
  </w:num>
  <w:num w:numId="71">
    <w:abstractNumId w:val="70"/>
  </w:num>
  <w:num w:numId="72">
    <w:abstractNumId w:val="61"/>
  </w:num>
  <w:num w:numId="73">
    <w:abstractNumId w:val="0"/>
  </w:num>
  <w:num w:numId="74">
    <w:abstractNumId w:val="67"/>
  </w:num>
  <w:num w:numId="75">
    <w:abstractNumId w:val="6"/>
  </w:num>
  <w:num w:numId="76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/>
  <w:revisionView w:markup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42"/>
    <w:rsid w:val="00002068"/>
    <w:rsid w:val="00004F27"/>
    <w:rsid w:val="0001027E"/>
    <w:rsid w:val="0001730C"/>
    <w:rsid w:val="000249C6"/>
    <w:rsid w:val="000330AB"/>
    <w:rsid w:val="000402CD"/>
    <w:rsid w:val="00044C17"/>
    <w:rsid w:val="00045110"/>
    <w:rsid w:val="00050296"/>
    <w:rsid w:val="000626C1"/>
    <w:rsid w:val="0007472A"/>
    <w:rsid w:val="000831E8"/>
    <w:rsid w:val="000A1149"/>
    <w:rsid w:val="000A7FDE"/>
    <w:rsid w:val="000D228D"/>
    <w:rsid w:val="000D5347"/>
    <w:rsid w:val="000E56FB"/>
    <w:rsid w:val="000F3DF4"/>
    <w:rsid w:val="00100A36"/>
    <w:rsid w:val="001053EA"/>
    <w:rsid w:val="00115B55"/>
    <w:rsid w:val="00131F44"/>
    <w:rsid w:val="00150BAA"/>
    <w:rsid w:val="001524FD"/>
    <w:rsid w:val="00154624"/>
    <w:rsid w:val="001608CB"/>
    <w:rsid w:val="00167B16"/>
    <w:rsid w:val="00173751"/>
    <w:rsid w:val="00181672"/>
    <w:rsid w:val="0019514B"/>
    <w:rsid w:val="001A2586"/>
    <w:rsid w:val="001A37CF"/>
    <w:rsid w:val="001A4B9A"/>
    <w:rsid w:val="001A75D9"/>
    <w:rsid w:val="001B1690"/>
    <w:rsid w:val="001B5D87"/>
    <w:rsid w:val="001C329F"/>
    <w:rsid w:val="001C5C39"/>
    <w:rsid w:val="001D04FB"/>
    <w:rsid w:val="001D363E"/>
    <w:rsid w:val="001D4D27"/>
    <w:rsid w:val="001E32C4"/>
    <w:rsid w:val="00200019"/>
    <w:rsid w:val="00206DC9"/>
    <w:rsid w:val="00222DC1"/>
    <w:rsid w:val="00226C73"/>
    <w:rsid w:val="0023286E"/>
    <w:rsid w:val="002359A0"/>
    <w:rsid w:val="00242ED7"/>
    <w:rsid w:val="00245D49"/>
    <w:rsid w:val="00264DFF"/>
    <w:rsid w:val="00266ED6"/>
    <w:rsid w:val="00273344"/>
    <w:rsid w:val="0028571D"/>
    <w:rsid w:val="00286CDE"/>
    <w:rsid w:val="002874B5"/>
    <w:rsid w:val="00287673"/>
    <w:rsid w:val="00291AC9"/>
    <w:rsid w:val="0029303F"/>
    <w:rsid w:val="002B1A0C"/>
    <w:rsid w:val="002B5CF2"/>
    <w:rsid w:val="002C009C"/>
    <w:rsid w:val="002C2722"/>
    <w:rsid w:val="002E34FD"/>
    <w:rsid w:val="002E3C26"/>
    <w:rsid w:val="002E4B1C"/>
    <w:rsid w:val="00314D4B"/>
    <w:rsid w:val="00317E64"/>
    <w:rsid w:val="00321EEC"/>
    <w:rsid w:val="0032437D"/>
    <w:rsid w:val="003254E4"/>
    <w:rsid w:val="00334249"/>
    <w:rsid w:val="00340BC2"/>
    <w:rsid w:val="0035616B"/>
    <w:rsid w:val="00357CD5"/>
    <w:rsid w:val="003629D2"/>
    <w:rsid w:val="00376EEE"/>
    <w:rsid w:val="00381B42"/>
    <w:rsid w:val="003901E3"/>
    <w:rsid w:val="00394E1F"/>
    <w:rsid w:val="003A08F9"/>
    <w:rsid w:val="003A107B"/>
    <w:rsid w:val="003A1864"/>
    <w:rsid w:val="003C2799"/>
    <w:rsid w:val="003C2864"/>
    <w:rsid w:val="003C7514"/>
    <w:rsid w:val="003D1B2B"/>
    <w:rsid w:val="003D6FCC"/>
    <w:rsid w:val="003E43B8"/>
    <w:rsid w:val="003E6115"/>
    <w:rsid w:val="003F6B72"/>
    <w:rsid w:val="00402EFA"/>
    <w:rsid w:val="00433B1C"/>
    <w:rsid w:val="00436000"/>
    <w:rsid w:val="00436DA3"/>
    <w:rsid w:val="00475A42"/>
    <w:rsid w:val="00483ECB"/>
    <w:rsid w:val="004858A2"/>
    <w:rsid w:val="004A1B79"/>
    <w:rsid w:val="004B708B"/>
    <w:rsid w:val="004B7F7B"/>
    <w:rsid w:val="004C6D91"/>
    <w:rsid w:val="004D2119"/>
    <w:rsid w:val="004D5623"/>
    <w:rsid w:val="004E3B56"/>
    <w:rsid w:val="004F00D6"/>
    <w:rsid w:val="00517F3B"/>
    <w:rsid w:val="00520E28"/>
    <w:rsid w:val="00567BEF"/>
    <w:rsid w:val="00575598"/>
    <w:rsid w:val="005931A5"/>
    <w:rsid w:val="005B0C94"/>
    <w:rsid w:val="005B146C"/>
    <w:rsid w:val="005B37A7"/>
    <w:rsid w:val="005D3931"/>
    <w:rsid w:val="005E2E2C"/>
    <w:rsid w:val="00612604"/>
    <w:rsid w:val="00640E8E"/>
    <w:rsid w:val="00650DEF"/>
    <w:rsid w:val="00655F9C"/>
    <w:rsid w:val="006566E0"/>
    <w:rsid w:val="006601A0"/>
    <w:rsid w:val="00685846"/>
    <w:rsid w:val="006A1057"/>
    <w:rsid w:val="006A55D8"/>
    <w:rsid w:val="006B351A"/>
    <w:rsid w:val="006C7DA1"/>
    <w:rsid w:val="006D54A5"/>
    <w:rsid w:val="006E267C"/>
    <w:rsid w:val="006F48A1"/>
    <w:rsid w:val="006F7B38"/>
    <w:rsid w:val="00700E56"/>
    <w:rsid w:val="007323C6"/>
    <w:rsid w:val="007477D0"/>
    <w:rsid w:val="007501AD"/>
    <w:rsid w:val="00755854"/>
    <w:rsid w:val="00761A8D"/>
    <w:rsid w:val="0077133F"/>
    <w:rsid w:val="00782101"/>
    <w:rsid w:val="007832AD"/>
    <w:rsid w:val="00794197"/>
    <w:rsid w:val="007A40BA"/>
    <w:rsid w:val="007A5699"/>
    <w:rsid w:val="007B6C98"/>
    <w:rsid w:val="007C2471"/>
    <w:rsid w:val="007D4356"/>
    <w:rsid w:val="007D47B2"/>
    <w:rsid w:val="007D4CEA"/>
    <w:rsid w:val="007F6CA6"/>
    <w:rsid w:val="00803229"/>
    <w:rsid w:val="00816953"/>
    <w:rsid w:val="0081789E"/>
    <w:rsid w:val="00823514"/>
    <w:rsid w:val="00823D57"/>
    <w:rsid w:val="00833573"/>
    <w:rsid w:val="008441E1"/>
    <w:rsid w:val="00852C02"/>
    <w:rsid w:val="00855A62"/>
    <w:rsid w:val="008565E1"/>
    <w:rsid w:val="00864E2D"/>
    <w:rsid w:val="00875E6E"/>
    <w:rsid w:val="00890FA1"/>
    <w:rsid w:val="00894558"/>
    <w:rsid w:val="008953E0"/>
    <w:rsid w:val="008A0D42"/>
    <w:rsid w:val="008A6DD1"/>
    <w:rsid w:val="008B7777"/>
    <w:rsid w:val="008C40ED"/>
    <w:rsid w:val="008E1480"/>
    <w:rsid w:val="008E442F"/>
    <w:rsid w:val="008E7A74"/>
    <w:rsid w:val="008F2775"/>
    <w:rsid w:val="0091049A"/>
    <w:rsid w:val="00923E2E"/>
    <w:rsid w:val="00930F9F"/>
    <w:rsid w:val="0095302D"/>
    <w:rsid w:val="00954560"/>
    <w:rsid w:val="00971150"/>
    <w:rsid w:val="009735EE"/>
    <w:rsid w:val="009778FB"/>
    <w:rsid w:val="00980690"/>
    <w:rsid w:val="00987FE3"/>
    <w:rsid w:val="00990ECC"/>
    <w:rsid w:val="009A2465"/>
    <w:rsid w:val="009A73E8"/>
    <w:rsid w:val="009B0FE8"/>
    <w:rsid w:val="009B486C"/>
    <w:rsid w:val="009D110F"/>
    <w:rsid w:val="009E023F"/>
    <w:rsid w:val="009E6EAA"/>
    <w:rsid w:val="009F1F64"/>
    <w:rsid w:val="00A04BE5"/>
    <w:rsid w:val="00A22BDD"/>
    <w:rsid w:val="00A25D99"/>
    <w:rsid w:val="00A53857"/>
    <w:rsid w:val="00A657D0"/>
    <w:rsid w:val="00A66D2E"/>
    <w:rsid w:val="00A67C7E"/>
    <w:rsid w:val="00A74390"/>
    <w:rsid w:val="00A76D3E"/>
    <w:rsid w:val="00A83009"/>
    <w:rsid w:val="00A84F4D"/>
    <w:rsid w:val="00A8593D"/>
    <w:rsid w:val="00A8644C"/>
    <w:rsid w:val="00AB0882"/>
    <w:rsid w:val="00B14BCE"/>
    <w:rsid w:val="00B15036"/>
    <w:rsid w:val="00B33337"/>
    <w:rsid w:val="00B35C2F"/>
    <w:rsid w:val="00B41159"/>
    <w:rsid w:val="00B44BE7"/>
    <w:rsid w:val="00B47D28"/>
    <w:rsid w:val="00B524A1"/>
    <w:rsid w:val="00B70EC7"/>
    <w:rsid w:val="00B7474D"/>
    <w:rsid w:val="00B83481"/>
    <w:rsid w:val="00B923BE"/>
    <w:rsid w:val="00BA6D43"/>
    <w:rsid w:val="00BB422A"/>
    <w:rsid w:val="00BD7802"/>
    <w:rsid w:val="00BE2BA9"/>
    <w:rsid w:val="00C04D9F"/>
    <w:rsid w:val="00C11C58"/>
    <w:rsid w:val="00C22A56"/>
    <w:rsid w:val="00C3096B"/>
    <w:rsid w:val="00C3225C"/>
    <w:rsid w:val="00C437BB"/>
    <w:rsid w:val="00C5536E"/>
    <w:rsid w:val="00C63847"/>
    <w:rsid w:val="00C65F37"/>
    <w:rsid w:val="00C73E09"/>
    <w:rsid w:val="00CA4010"/>
    <w:rsid w:val="00CB0EFD"/>
    <w:rsid w:val="00CC16C3"/>
    <w:rsid w:val="00CC2327"/>
    <w:rsid w:val="00CC5AF3"/>
    <w:rsid w:val="00CD3944"/>
    <w:rsid w:val="00CD7476"/>
    <w:rsid w:val="00CE25BA"/>
    <w:rsid w:val="00CE5387"/>
    <w:rsid w:val="00CF15CF"/>
    <w:rsid w:val="00D00C3F"/>
    <w:rsid w:val="00D04D9E"/>
    <w:rsid w:val="00D07E7E"/>
    <w:rsid w:val="00D42621"/>
    <w:rsid w:val="00D43DF5"/>
    <w:rsid w:val="00D52E06"/>
    <w:rsid w:val="00D57A29"/>
    <w:rsid w:val="00D6560F"/>
    <w:rsid w:val="00D93624"/>
    <w:rsid w:val="00D95913"/>
    <w:rsid w:val="00DA1CC4"/>
    <w:rsid w:val="00DA20B7"/>
    <w:rsid w:val="00DE1EE2"/>
    <w:rsid w:val="00DE5007"/>
    <w:rsid w:val="00DE537B"/>
    <w:rsid w:val="00DE5918"/>
    <w:rsid w:val="00DF6883"/>
    <w:rsid w:val="00DF75E7"/>
    <w:rsid w:val="00E15EA2"/>
    <w:rsid w:val="00E72F63"/>
    <w:rsid w:val="00E7425F"/>
    <w:rsid w:val="00E7644A"/>
    <w:rsid w:val="00E81418"/>
    <w:rsid w:val="00E87D8A"/>
    <w:rsid w:val="00E96564"/>
    <w:rsid w:val="00EB4CC3"/>
    <w:rsid w:val="00EB70F3"/>
    <w:rsid w:val="00EB77D8"/>
    <w:rsid w:val="00EC48DE"/>
    <w:rsid w:val="00EC491F"/>
    <w:rsid w:val="00ED76B3"/>
    <w:rsid w:val="00ED7E7A"/>
    <w:rsid w:val="00EF54D1"/>
    <w:rsid w:val="00EF663B"/>
    <w:rsid w:val="00F05870"/>
    <w:rsid w:val="00F14906"/>
    <w:rsid w:val="00F22CDA"/>
    <w:rsid w:val="00F24986"/>
    <w:rsid w:val="00F32516"/>
    <w:rsid w:val="00F341CB"/>
    <w:rsid w:val="00F367CF"/>
    <w:rsid w:val="00F54B3D"/>
    <w:rsid w:val="00F57294"/>
    <w:rsid w:val="00F77AFD"/>
    <w:rsid w:val="00F92667"/>
    <w:rsid w:val="00FA1E5F"/>
    <w:rsid w:val="00FC2E30"/>
    <w:rsid w:val="00FC3CD2"/>
    <w:rsid w:val="00FC5FC2"/>
    <w:rsid w:val="00FD624D"/>
    <w:rsid w:val="00FD7CC7"/>
    <w:rsid w:val="00FE4092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697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4A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4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64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764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764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764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7644A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E764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64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764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7644A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E7644A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9"/>
    <w:rsid w:val="00E7644A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9"/>
    <w:rsid w:val="00E7644A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9"/>
    <w:rsid w:val="00E7644A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9"/>
    <w:rsid w:val="00E7644A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9"/>
    <w:rsid w:val="00E7644A"/>
    <w:rPr>
      <w:rFonts w:eastAsia="Times New Roman"/>
      <w:i/>
      <w:iCs/>
      <w:caps/>
      <w:spacing w:val="10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E7644A"/>
    <w:rPr>
      <w:rFonts w:ascii="Arial" w:hAnsi="Arial" w:cs="Arial"/>
    </w:rPr>
  </w:style>
  <w:style w:type="character" w:styleId="Hipercze">
    <w:name w:val="Hyperlink"/>
    <w:uiPriority w:val="99"/>
    <w:rsid w:val="00E7644A"/>
    <w:rPr>
      <w:rFonts w:ascii="Times New Roman" w:hAnsi="Times New Roman" w:cs="Times New Roman"/>
      <w:color w:val="0000FF"/>
      <w:u w:val="single"/>
    </w:rPr>
  </w:style>
  <w:style w:type="paragraph" w:customStyle="1" w:styleId="ListParagraph1">
    <w:name w:val="List Paragraph1"/>
    <w:basedOn w:val="Normalny"/>
    <w:link w:val="ListParagraphChar"/>
    <w:uiPriority w:val="99"/>
    <w:rsid w:val="00E7644A"/>
    <w:pPr>
      <w:ind w:left="720"/>
    </w:pPr>
  </w:style>
  <w:style w:type="paragraph" w:styleId="Nagwek">
    <w:name w:val="header"/>
    <w:basedOn w:val="Normalny"/>
    <w:link w:val="Nagwek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BalloonText1">
    <w:name w:val="Balloon Text1"/>
    <w:basedOn w:val="Normalny"/>
    <w:uiPriority w:val="99"/>
    <w:rsid w:val="00E76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7644A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E7644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styleId="Odwoaniedokomentarza">
    <w:name w:val="annotation reference"/>
    <w:uiPriority w:val="99"/>
    <w:semiHidden/>
    <w:rsid w:val="00E7644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644A"/>
    <w:rPr>
      <w:sz w:val="20"/>
      <w:szCs w:val="20"/>
    </w:rPr>
  </w:style>
  <w:style w:type="character" w:customStyle="1" w:styleId="CommentTextChar">
    <w:name w:val="Comment Text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E7644A"/>
    <w:rPr>
      <w:b/>
      <w:bCs/>
    </w:rPr>
  </w:style>
  <w:style w:type="character" w:customStyle="1" w:styleId="CommentSubjectChar">
    <w:name w:val="Comment Subject Char"/>
    <w:uiPriority w:val="99"/>
    <w:rsid w:val="00E7644A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Revision1">
    <w:name w:val="Revision1"/>
    <w:hidden/>
    <w:uiPriority w:val="99"/>
    <w:rsid w:val="00E7644A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7644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E7644A"/>
    <w:rPr>
      <w:rFonts w:ascii="Arial Narrow" w:hAnsi="Arial Narrow" w:cs="Arial Narrow"/>
    </w:rPr>
  </w:style>
  <w:style w:type="paragraph" w:customStyle="1" w:styleId="Standard">
    <w:name w:val="Standard"/>
    <w:uiPriority w:val="99"/>
    <w:rsid w:val="00E7644A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rsid w:val="00E7644A"/>
    <w:pPr>
      <w:jc w:val="both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E537B"/>
    <w:rPr>
      <w:rFonts w:ascii="Cambria" w:hAnsi="Cambria" w:cs="Cambria"/>
      <w:b/>
      <w:bCs/>
    </w:rPr>
  </w:style>
  <w:style w:type="character" w:customStyle="1" w:styleId="BodyText2Char">
    <w:name w:val="Body Text 2 Char"/>
    <w:uiPriority w:val="99"/>
    <w:rsid w:val="00E7644A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E7644A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rsid w:val="00E7644A"/>
    <w:rPr>
      <w:rFonts w:ascii="Times New Roman" w:hAnsi="Times New Roman" w:cs="Times New Roman"/>
      <w:color w:val="800080"/>
      <w:u w:val="single"/>
    </w:rPr>
  </w:style>
  <w:style w:type="paragraph" w:customStyle="1" w:styleId="NoSpacing1">
    <w:name w:val="No Spacing1"/>
    <w:basedOn w:val="Normalny"/>
    <w:uiPriority w:val="99"/>
    <w:rsid w:val="00E7644A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rsid w:val="00E7644A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E7644A"/>
    <w:rPr>
      <w:rFonts w:ascii="Arial Narrow" w:hAnsi="Arial Narrow" w:cs="Arial Narrow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E764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99"/>
    <w:rsid w:val="00E7644A"/>
    <w:rPr>
      <w:rFonts w:eastAsia="Times New Roman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E764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764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99"/>
    <w:rsid w:val="00E7644A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E7644A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E7644A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E7644A"/>
  </w:style>
  <w:style w:type="paragraph" w:customStyle="1" w:styleId="Quote1">
    <w:name w:val="Quote1"/>
    <w:basedOn w:val="Normalny"/>
    <w:next w:val="Normalny"/>
    <w:uiPriority w:val="99"/>
    <w:rsid w:val="00E7644A"/>
    <w:rPr>
      <w:i/>
      <w:iCs/>
      <w:sz w:val="20"/>
      <w:szCs w:val="20"/>
    </w:rPr>
  </w:style>
  <w:style w:type="character" w:customStyle="1" w:styleId="QuoteChar">
    <w:name w:val="Quote Char"/>
    <w:uiPriority w:val="99"/>
    <w:rsid w:val="00E7644A"/>
    <w:rPr>
      <w:rFonts w:eastAsia="Times New Roman"/>
      <w:i/>
      <w:iCs/>
    </w:rPr>
  </w:style>
  <w:style w:type="paragraph" w:customStyle="1" w:styleId="IntenseQuote1">
    <w:name w:val="Intense Quote1"/>
    <w:basedOn w:val="Normalny"/>
    <w:next w:val="Normalny"/>
    <w:uiPriority w:val="99"/>
    <w:rsid w:val="00E764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E7644A"/>
    <w:rPr>
      <w:rFonts w:eastAsia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E7644A"/>
    <w:rPr>
      <w:i/>
      <w:iCs/>
    </w:rPr>
  </w:style>
  <w:style w:type="character" w:customStyle="1" w:styleId="IntenseEmphasis1">
    <w:name w:val="Intense Emphasis1"/>
    <w:uiPriority w:val="99"/>
    <w:rsid w:val="00E7644A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uiPriority w:val="99"/>
    <w:rsid w:val="00E7644A"/>
    <w:rPr>
      <w:rFonts w:ascii="Calibri" w:hAnsi="Calibri" w:cs="Calibri"/>
      <w:i/>
      <w:iCs/>
      <w:color w:val="622423"/>
    </w:rPr>
  </w:style>
  <w:style w:type="character" w:customStyle="1" w:styleId="IntenseReference1">
    <w:name w:val="Intense Reference1"/>
    <w:uiPriority w:val="99"/>
    <w:rsid w:val="00E7644A"/>
    <w:rPr>
      <w:rFonts w:ascii="Calibri" w:hAnsi="Calibri" w:cs="Calibri"/>
      <w:b/>
      <w:bCs/>
      <w:i/>
      <w:iCs/>
      <w:color w:val="622423"/>
    </w:rPr>
  </w:style>
  <w:style w:type="character" w:customStyle="1" w:styleId="BookTitle1">
    <w:name w:val="Book Title1"/>
    <w:uiPriority w:val="99"/>
    <w:rsid w:val="00E7644A"/>
    <w:rPr>
      <w:caps/>
      <w:color w:val="622423"/>
      <w:spacing w:val="5"/>
      <w:u w:color="622423"/>
    </w:rPr>
  </w:style>
  <w:style w:type="paragraph" w:customStyle="1" w:styleId="TOCHeading1">
    <w:name w:val="TOC Heading1"/>
    <w:basedOn w:val="Nagwek1"/>
    <w:next w:val="Normalny"/>
    <w:uiPriority w:val="99"/>
    <w:rsid w:val="00E7644A"/>
    <w:pPr>
      <w:outlineLvl w:val="9"/>
    </w:pPr>
  </w:style>
  <w:style w:type="character" w:customStyle="1" w:styleId="BodytextArial3">
    <w:name w:val="Body text + Arial3"/>
    <w:aliases w:val="9 pt,Body text + Arial12"/>
    <w:rsid w:val="00E7644A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64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5EC4"/>
    <w:rPr>
      <w:rFonts w:ascii="Cambria" w:hAnsi="Cambria" w:cs="Cambria"/>
      <w:sz w:val="20"/>
      <w:szCs w:val="20"/>
    </w:rPr>
  </w:style>
  <w:style w:type="character" w:styleId="Odwoanieprzypisudolnego">
    <w:name w:val="footnote reference"/>
    <w:uiPriority w:val="99"/>
    <w:semiHidden/>
    <w:rsid w:val="00E7644A"/>
    <w:rPr>
      <w:vertAlign w:val="superscript"/>
    </w:rPr>
  </w:style>
  <w:style w:type="paragraph" w:customStyle="1" w:styleId="Tekstpodstawowy1">
    <w:name w:val="Tekst podstawowy1"/>
    <w:basedOn w:val="Normalny"/>
    <w:uiPriority w:val="99"/>
    <w:rsid w:val="00E7644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E442F"/>
    <w:pPr>
      <w:ind w:left="720"/>
    </w:pPr>
  </w:style>
  <w:style w:type="paragraph" w:customStyle="1" w:styleId="Akapitzlist1">
    <w:name w:val="Akapit z listą1"/>
    <w:basedOn w:val="Normalny"/>
    <w:uiPriority w:val="99"/>
    <w:rsid w:val="00DE537B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DE53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StopkaZnak">
    <w:name w:val="Stopka Znak"/>
    <w:link w:val="Stopka"/>
    <w:uiPriority w:val="99"/>
    <w:locked/>
    <w:rsid w:val="00DE537B"/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DE537B"/>
    <w:pPr>
      <w:spacing w:line="276" w:lineRule="auto"/>
      <w:ind w:left="720"/>
    </w:pPr>
    <w:rPr>
      <w:rFonts w:ascii="Calibri" w:eastAsia="SimSun" w:hAnsi="Calibri" w:cs="Calibri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E537B"/>
    <w:rPr>
      <w:rFonts w:ascii="Cambria" w:hAnsi="Cambria" w:cs="Cambria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EE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E1EE2"/>
    <w:rPr>
      <w:rFonts w:ascii="Cambria" w:hAnsi="Cambria" w:cs="Cambria"/>
      <w:b/>
      <w:bCs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EE2"/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DE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DE1E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8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55854"/>
    <w:rPr>
      <w:rFonts w:ascii="Cambria" w:hAnsi="Cambria" w:cs="Cambria"/>
    </w:rPr>
  </w:style>
  <w:style w:type="character" w:styleId="Odwoanieprzypisukocowego">
    <w:name w:val="endnote reference"/>
    <w:uiPriority w:val="99"/>
    <w:semiHidden/>
    <w:rsid w:val="00755854"/>
    <w:rPr>
      <w:vertAlign w:val="superscript"/>
    </w:rPr>
  </w:style>
  <w:style w:type="character" w:customStyle="1" w:styleId="ListParagraphChar">
    <w:name w:val="List Paragraph Char"/>
    <w:link w:val="ListParagraph1"/>
    <w:uiPriority w:val="99"/>
    <w:locked/>
    <w:rsid w:val="000330AB"/>
    <w:rPr>
      <w:rFonts w:ascii="Cambria" w:hAnsi="Cambria" w:cs="Cambria"/>
      <w:sz w:val="22"/>
      <w:szCs w:val="22"/>
      <w:lang w:val="pl-PL" w:eastAsia="pl-PL"/>
    </w:rPr>
  </w:style>
  <w:style w:type="character" w:customStyle="1" w:styleId="BodytextCalibri3">
    <w:name w:val="Body text + Calibri3"/>
    <w:aliases w:val="9,5 pt4,Body text + Arial,5 pt,Bold"/>
    <w:rsid w:val="00321EEC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Zawartotabeli">
    <w:name w:val="Zawartość tabeli"/>
    <w:basedOn w:val="Normalny"/>
    <w:qFormat/>
    <w:rsid w:val="00923E2E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4F2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A8C8-A52C-463E-8632-39517882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10542</Words>
  <Characters>61267</Characters>
  <Application>Microsoft Office Word</Application>
  <DocSecurity>0</DocSecurity>
  <Lines>510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2020-06-05T10:58:00Z</dcterms:created>
  <dcterms:modified xsi:type="dcterms:W3CDTF">2020-06-05T11:06:00Z</dcterms:modified>
</cp:coreProperties>
</file>